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CB12" w14:textId="77777777" w:rsidR="00F92E84" w:rsidRPr="0010101B" w:rsidRDefault="00F92E84" w:rsidP="00F92E84">
      <w:pPr>
        <w:pStyle w:val="Header"/>
        <w:rPr>
          <w:rFonts w:ascii="Tahoma" w:hAnsi="Tahoma" w:cs="Tahoma"/>
          <w:lang w:val="sr-Latn-RS"/>
        </w:rPr>
      </w:pPr>
      <w:r w:rsidRPr="0010101B">
        <w:rPr>
          <w:rFonts w:ascii="Tahoma" w:hAnsi="Tahoma" w:cs="Tahoma"/>
          <w:noProof/>
        </w:rPr>
        <w:drawing>
          <wp:anchor distT="0" distB="0" distL="114300" distR="114300" simplePos="0" relativeHeight="251659264" behindDoc="0" locked="0" layoutInCell="1" allowOverlap="1" wp14:anchorId="71857182" wp14:editId="27608A3B">
            <wp:simplePos x="0" y="0"/>
            <wp:positionH relativeFrom="margin">
              <wp:align>right</wp:align>
            </wp:positionH>
            <wp:positionV relativeFrom="paragraph">
              <wp:posOffset>-144780</wp:posOffset>
            </wp:positionV>
            <wp:extent cx="1591157" cy="541020"/>
            <wp:effectExtent l="0" t="0" r="9525" b="0"/>
            <wp:wrapNone/>
            <wp:docPr id="3" name="Picture 2">
              <a:extLst xmlns:a="http://schemas.openxmlformats.org/drawingml/2006/main">
                <a:ext uri="{FF2B5EF4-FFF2-40B4-BE49-F238E27FC236}">
                  <a16:creationId xmlns:a16="http://schemas.microsoft.com/office/drawing/2014/main" id="{70987F1D-6ADF-4316-A94B-4ED8A5A4D529}"/>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0987F1D-6ADF-4316-A94B-4ED8A5A4D529}"/>
                        </a:ext>
                      </a:extLst>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157"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01B">
        <w:rPr>
          <w:rFonts w:ascii="Tahoma" w:hAnsi="Tahoma" w:cs="Tahoma"/>
          <w:noProof/>
        </w:rPr>
        <w:drawing>
          <wp:anchor distT="0" distB="0" distL="114300" distR="114300" simplePos="0" relativeHeight="251660288" behindDoc="0" locked="0" layoutInCell="1" allowOverlap="1" wp14:anchorId="3DA3B29B" wp14:editId="0D16B415">
            <wp:simplePos x="0" y="0"/>
            <wp:positionH relativeFrom="margin">
              <wp:align>center</wp:align>
            </wp:positionH>
            <wp:positionV relativeFrom="paragraph">
              <wp:posOffset>-114300</wp:posOffset>
            </wp:positionV>
            <wp:extent cx="1324285" cy="497205"/>
            <wp:effectExtent l="0" t="0" r="9525" b="0"/>
            <wp:wrapNone/>
            <wp:docPr id="5" name="Picture 4" descr="W:\proj_2024 AGRI-MOCKS (EVE)\PQA\Toolkit\Agri-Mocks logo.png"/>
            <wp:cNvGraphicFramePr/>
            <a:graphic xmlns:a="http://schemas.openxmlformats.org/drawingml/2006/main">
              <a:graphicData uri="http://schemas.openxmlformats.org/drawingml/2006/picture">
                <pic:pic xmlns:pic="http://schemas.openxmlformats.org/drawingml/2006/picture">
                  <pic:nvPicPr>
                    <pic:cNvPr id="5" name="Picture 4" descr="W:\proj_2024 AGRI-MOCKS (EVE)\PQA\Toolkit\Agri-Mocks logo.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428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01B">
        <w:rPr>
          <w:rFonts w:ascii="Tahoma" w:hAnsi="Tahoma" w:cs="Tahoma"/>
          <w:lang w:val="sr-Latn-RS"/>
        </w:rPr>
        <w:t>AGRI-MOCKS</w:t>
      </w:r>
      <w:r w:rsidRPr="0010101B">
        <w:rPr>
          <w:rFonts w:ascii="Tahoma" w:hAnsi="Tahoma" w:cs="Tahoma"/>
          <w:noProof/>
        </w:rPr>
        <w:t xml:space="preserve"> </w:t>
      </w:r>
    </w:p>
    <w:p w14:paraId="248C3EB8" w14:textId="77777777" w:rsidR="00F92E84" w:rsidRPr="0010101B" w:rsidRDefault="00F92E84" w:rsidP="00F92E84">
      <w:pPr>
        <w:pStyle w:val="Header"/>
        <w:rPr>
          <w:rFonts w:ascii="Tahoma" w:hAnsi="Tahoma" w:cs="Tahoma"/>
          <w:lang w:val="sr-Latn-RS"/>
        </w:rPr>
      </w:pPr>
      <w:r w:rsidRPr="0010101B">
        <w:rPr>
          <w:rFonts w:ascii="Tahoma" w:hAnsi="Tahoma" w:cs="Tahoma"/>
          <w:lang w:val="sr-Latn-RS"/>
        </w:rPr>
        <w:t>101193598</w:t>
      </w:r>
    </w:p>
    <w:p w14:paraId="334ECFC4" w14:textId="77777777" w:rsidR="00F92E84" w:rsidRDefault="00F92E84" w:rsidP="00F92E84">
      <w:pPr>
        <w:pStyle w:val="Header"/>
      </w:pPr>
    </w:p>
    <w:p w14:paraId="1E72AA56" w14:textId="77777777" w:rsidR="00C8464D" w:rsidRDefault="00C8464D"/>
    <w:p w14:paraId="5655C42D" w14:textId="2668BD7B" w:rsidR="00464B98" w:rsidRPr="002F1014" w:rsidRDefault="001069B6" w:rsidP="00464B98">
      <w:pPr>
        <w:pStyle w:val="NoSpacing"/>
        <w:rPr>
          <w:rFonts w:ascii="Tahoma" w:hAnsi="Tahoma" w:cs="Tahoma"/>
          <w:b/>
          <w:bCs/>
          <w:sz w:val="20"/>
          <w:szCs w:val="20"/>
        </w:rPr>
      </w:pPr>
      <w:r>
        <w:rPr>
          <w:rFonts w:ascii="Tahoma" w:hAnsi="Tahoma" w:cs="Tahoma"/>
          <w:b/>
          <w:bCs/>
          <w:sz w:val="20"/>
          <w:szCs w:val="20"/>
        </w:rPr>
        <w:t>INITIAL</w:t>
      </w:r>
      <w:r w:rsidR="00464B98">
        <w:rPr>
          <w:rFonts w:ascii="Tahoma" w:hAnsi="Tahoma" w:cs="Tahoma"/>
          <w:b/>
          <w:bCs/>
          <w:sz w:val="20"/>
          <w:szCs w:val="20"/>
        </w:rPr>
        <w:t xml:space="preserve"> EVALUATION REPORT </w:t>
      </w:r>
    </w:p>
    <w:tbl>
      <w:tblPr>
        <w:tblStyle w:val="TableGrid"/>
        <w:tblpPr w:leftFromText="180" w:rightFromText="180" w:vertAnchor="text" w:horzAnchor="margin" w:tblpX="-10" w:tblpY="157"/>
        <w:tblW w:w="9357" w:type="dxa"/>
        <w:tblLook w:val="04A0" w:firstRow="1" w:lastRow="0" w:firstColumn="1" w:lastColumn="0" w:noHBand="0" w:noVBand="1"/>
      </w:tblPr>
      <w:tblGrid>
        <w:gridCol w:w="1256"/>
        <w:gridCol w:w="1574"/>
        <w:gridCol w:w="411"/>
        <w:gridCol w:w="1701"/>
        <w:gridCol w:w="4415"/>
      </w:tblGrid>
      <w:tr w:rsidR="00464B98" w:rsidRPr="001D6D15" w14:paraId="6F5125CC" w14:textId="77777777" w:rsidTr="005916B8">
        <w:trPr>
          <w:trHeight w:val="269"/>
        </w:trPr>
        <w:tc>
          <w:tcPr>
            <w:tcW w:w="2830" w:type="dxa"/>
            <w:gridSpan w:val="2"/>
          </w:tcPr>
          <w:p w14:paraId="3353D64E" w14:textId="77777777" w:rsidR="00464B98" w:rsidRPr="001D6D15" w:rsidRDefault="00464B98" w:rsidP="005916B8">
            <w:pPr>
              <w:pStyle w:val="NoSpacing"/>
              <w:rPr>
                <w:rFonts w:ascii="Tahoma" w:hAnsi="Tahoma" w:cs="Tahoma"/>
                <w:sz w:val="20"/>
                <w:szCs w:val="20"/>
              </w:rPr>
            </w:pPr>
            <w:r>
              <w:rPr>
                <w:rFonts w:ascii="Tahoma" w:hAnsi="Tahoma" w:cs="Tahoma"/>
                <w:sz w:val="20"/>
                <w:szCs w:val="20"/>
              </w:rPr>
              <w:t>Deliverable number and title</w:t>
            </w:r>
            <w:r w:rsidRPr="001D6D15">
              <w:rPr>
                <w:rFonts w:ascii="Tahoma" w:hAnsi="Tahoma" w:cs="Tahoma"/>
                <w:sz w:val="20"/>
                <w:szCs w:val="20"/>
              </w:rPr>
              <w:t>:</w:t>
            </w:r>
          </w:p>
        </w:tc>
        <w:tc>
          <w:tcPr>
            <w:tcW w:w="6527" w:type="dxa"/>
            <w:gridSpan w:val="3"/>
          </w:tcPr>
          <w:p w14:paraId="32512DA7" w14:textId="037230A1" w:rsidR="00464B98" w:rsidRPr="00636C05" w:rsidRDefault="00636C05" w:rsidP="00636C05">
            <w:pPr>
              <w:pStyle w:val="p1"/>
              <w:rPr>
                <w:rFonts w:ascii="Tahoma" w:hAnsi="Tahoma" w:cs="Tahoma"/>
                <w:b/>
                <w:bCs/>
                <w:color w:val="000000" w:themeColor="text1"/>
              </w:rPr>
            </w:pPr>
            <w:r w:rsidRPr="00636C05">
              <w:rPr>
                <w:rFonts w:ascii="Tahoma" w:hAnsi="Tahoma" w:cs="Tahoma"/>
                <w:b/>
                <w:bCs/>
                <w:color w:val="000000" w:themeColor="text1"/>
              </w:rPr>
              <w:t>D2.4 – Virtual co-working space (VR platform) for collaborative work of students</w:t>
            </w:r>
            <w:r>
              <w:rPr>
                <w:rFonts w:ascii="Tahoma" w:hAnsi="Tahoma" w:cs="Tahoma"/>
                <w:b/>
                <w:bCs/>
                <w:color w:val="000000" w:themeColor="text1"/>
              </w:rPr>
              <w:t xml:space="preserve"> </w:t>
            </w:r>
            <w:r w:rsidRPr="00636C05">
              <w:rPr>
                <w:rFonts w:ascii="Tahoma" w:hAnsi="Tahoma" w:cs="Tahoma"/>
                <w:b/>
                <w:bCs/>
                <w:color w:val="000000" w:themeColor="text1"/>
              </w:rPr>
              <w:t>and youth during e-internship</w:t>
            </w:r>
          </w:p>
        </w:tc>
      </w:tr>
      <w:tr w:rsidR="00464B98" w:rsidRPr="001D6D15" w14:paraId="4C633E2A" w14:textId="77777777" w:rsidTr="005916B8">
        <w:trPr>
          <w:trHeight w:val="269"/>
        </w:trPr>
        <w:tc>
          <w:tcPr>
            <w:tcW w:w="1256" w:type="dxa"/>
          </w:tcPr>
          <w:p w14:paraId="172403EA" w14:textId="77777777" w:rsidR="00464B98" w:rsidRPr="001D6D15" w:rsidRDefault="00464B98" w:rsidP="005916B8">
            <w:pPr>
              <w:pStyle w:val="NoSpacing"/>
              <w:rPr>
                <w:rFonts w:ascii="Tahoma" w:hAnsi="Tahoma" w:cs="Tahoma"/>
                <w:b/>
                <w:sz w:val="20"/>
                <w:szCs w:val="20"/>
              </w:rPr>
            </w:pPr>
            <w:r w:rsidRPr="001D6D15">
              <w:rPr>
                <w:rFonts w:ascii="Tahoma" w:hAnsi="Tahoma" w:cs="Tahoma"/>
                <w:sz w:val="20"/>
                <w:szCs w:val="20"/>
              </w:rPr>
              <w:t>Date:</w:t>
            </w:r>
          </w:p>
        </w:tc>
        <w:tc>
          <w:tcPr>
            <w:tcW w:w="1985" w:type="dxa"/>
            <w:gridSpan w:val="2"/>
          </w:tcPr>
          <w:p w14:paraId="5BB6E4C6" w14:textId="4ABF03C5" w:rsidR="00464B98" w:rsidRPr="001D6D15" w:rsidRDefault="00636C05" w:rsidP="005916B8">
            <w:pPr>
              <w:pStyle w:val="NoSpacing"/>
              <w:rPr>
                <w:rFonts w:ascii="Tahoma" w:hAnsi="Tahoma" w:cs="Tahoma"/>
                <w:b/>
                <w:sz w:val="20"/>
                <w:szCs w:val="20"/>
              </w:rPr>
            </w:pPr>
            <w:r>
              <w:rPr>
                <w:rFonts w:ascii="Tahoma" w:hAnsi="Tahoma" w:cs="Tahoma"/>
                <w:b/>
                <w:sz w:val="20"/>
                <w:szCs w:val="20"/>
              </w:rPr>
              <w:t>2</w:t>
            </w:r>
            <w:r w:rsidR="00B01B80">
              <w:rPr>
                <w:rFonts w:ascii="Tahoma" w:hAnsi="Tahoma" w:cs="Tahoma"/>
                <w:b/>
                <w:sz w:val="20"/>
                <w:szCs w:val="20"/>
              </w:rPr>
              <w:t>7</w:t>
            </w:r>
            <w:r w:rsidR="00950868">
              <w:rPr>
                <w:rFonts w:ascii="Tahoma" w:hAnsi="Tahoma" w:cs="Tahoma"/>
                <w:b/>
                <w:sz w:val="20"/>
                <w:szCs w:val="20"/>
              </w:rPr>
              <w:t>.</w:t>
            </w:r>
            <w:r>
              <w:rPr>
                <w:rFonts w:ascii="Tahoma" w:hAnsi="Tahoma" w:cs="Tahoma"/>
                <w:b/>
                <w:sz w:val="20"/>
                <w:szCs w:val="20"/>
              </w:rPr>
              <w:t>0</w:t>
            </w:r>
            <w:r w:rsidR="00950868">
              <w:rPr>
                <w:rFonts w:ascii="Tahoma" w:hAnsi="Tahoma" w:cs="Tahoma"/>
                <w:b/>
                <w:sz w:val="20"/>
                <w:szCs w:val="20"/>
              </w:rPr>
              <w:t>2.202</w:t>
            </w:r>
            <w:r>
              <w:rPr>
                <w:rFonts w:ascii="Tahoma" w:hAnsi="Tahoma" w:cs="Tahoma"/>
                <w:b/>
                <w:sz w:val="20"/>
                <w:szCs w:val="20"/>
              </w:rPr>
              <w:t>6</w:t>
            </w:r>
          </w:p>
        </w:tc>
        <w:tc>
          <w:tcPr>
            <w:tcW w:w="1701" w:type="dxa"/>
          </w:tcPr>
          <w:p w14:paraId="127365AF" w14:textId="77777777" w:rsidR="00464B98" w:rsidRPr="001D6D15" w:rsidRDefault="00464B98" w:rsidP="005916B8">
            <w:pPr>
              <w:pStyle w:val="NoSpacing"/>
              <w:rPr>
                <w:rFonts w:ascii="Tahoma" w:hAnsi="Tahoma" w:cs="Tahoma"/>
                <w:sz w:val="20"/>
                <w:szCs w:val="20"/>
              </w:rPr>
            </w:pPr>
            <w:r w:rsidRPr="001D6D15">
              <w:rPr>
                <w:rFonts w:ascii="Tahoma" w:hAnsi="Tahoma" w:cs="Tahoma"/>
                <w:sz w:val="20"/>
                <w:szCs w:val="20"/>
              </w:rPr>
              <w:t>Prepared by:</w:t>
            </w:r>
          </w:p>
        </w:tc>
        <w:tc>
          <w:tcPr>
            <w:tcW w:w="4415" w:type="dxa"/>
          </w:tcPr>
          <w:p w14:paraId="7010B7AC" w14:textId="6E02AB0B" w:rsidR="00464B98" w:rsidRPr="001D6D15" w:rsidRDefault="00950868" w:rsidP="005916B8">
            <w:pPr>
              <w:pStyle w:val="NoSpacing"/>
              <w:rPr>
                <w:rFonts w:ascii="Tahoma" w:hAnsi="Tahoma" w:cs="Tahoma"/>
                <w:b/>
                <w:sz w:val="20"/>
                <w:szCs w:val="20"/>
              </w:rPr>
            </w:pPr>
            <w:r>
              <w:rPr>
                <w:rFonts w:ascii="Tahoma" w:hAnsi="Tahoma" w:cs="Tahoma"/>
                <w:b/>
                <w:sz w:val="20"/>
                <w:szCs w:val="20"/>
              </w:rPr>
              <w:t>Yahya Adow Ibrahim</w:t>
            </w:r>
          </w:p>
        </w:tc>
      </w:tr>
    </w:tbl>
    <w:p w14:paraId="1654B4B1" w14:textId="77777777" w:rsidR="00464B98" w:rsidRDefault="00464B98" w:rsidP="00464B98">
      <w:pPr>
        <w:pStyle w:val="NoSpacing"/>
        <w:rPr>
          <w:rFonts w:ascii="Tahoma" w:hAnsi="Tahoma" w:cs="Tahoma"/>
          <w:b/>
          <w:bCs/>
        </w:rPr>
      </w:pPr>
    </w:p>
    <w:p w14:paraId="4AA49F33" w14:textId="77777777" w:rsidR="00464B98" w:rsidRPr="000D3739" w:rsidRDefault="00464B98" w:rsidP="00464B98">
      <w:pPr>
        <w:pStyle w:val="NoSpacing"/>
        <w:numPr>
          <w:ilvl w:val="0"/>
          <w:numId w:val="1"/>
        </w:numPr>
        <w:rPr>
          <w:rFonts w:ascii="Tahoma" w:hAnsi="Tahoma" w:cs="Tahoma"/>
          <w:b/>
          <w:bCs/>
        </w:rPr>
      </w:pPr>
      <w:bookmarkStart w:id="0" w:name="_Toc156379488"/>
      <w:bookmarkStart w:id="1" w:name="_Toc196322692"/>
      <w:r w:rsidRPr="000D3739">
        <w:rPr>
          <w:rFonts w:ascii="Tahoma" w:hAnsi="Tahoma" w:cs="Tahoma"/>
          <w:b/>
          <w:bCs/>
        </w:rPr>
        <w:t>INTRODUCTION</w:t>
      </w:r>
      <w:bookmarkEnd w:id="0"/>
      <w:bookmarkEnd w:id="1"/>
    </w:p>
    <w:p w14:paraId="094D68AA" w14:textId="52BF6BCD" w:rsidR="00B01B80" w:rsidRDefault="00464B98" w:rsidP="00B01B80">
      <w:pPr>
        <w:pStyle w:val="NoSpacing"/>
        <w:spacing w:line="276" w:lineRule="auto"/>
        <w:rPr>
          <w:rFonts w:ascii="Tahoma" w:hAnsi="Tahoma" w:cs="Tahoma"/>
          <w:sz w:val="20"/>
          <w:szCs w:val="20"/>
          <w:lang w:val="en-GB"/>
        </w:rPr>
      </w:pPr>
      <w:r w:rsidRPr="001D6D15">
        <w:rPr>
          <w:rFonts w:ascii="Tahoma" w:hAnsi="Tahoma" w:cs="Tahoma"/>
          <w:sz w:val="20"/>
          <w:szCs w:val="20"/>
        </w:rPr>
        <w:t xml:space="preserve">The </w:t>
      </w:r>
      <w:r>
        <w:rPr>
          <w:rFonts w:ascii="Tahoma" w:hAnsi="Tahoma" w:cs="Tahoma"/>
          <w:sz w:val="20"/>
          <w:szCs w:val="20"/>
        </w:rPr>
        <w:t>evaluation</w:t>
      </w:r>
      <w:r w:rsidRPr="001D6D15">
        <w:rPr>
          <w:rFonts w:ascii="Tahoma" w:hAnsi="Tahoma" w:cs="Tahoma"/>
          <w:sz w:val="20"/>
          <w:szCs w:val="20"/>
        </w:rPr>
        <w:t xml:space="preserve"> of </w:t>
      </w:r>
      <w:r>
        <w:rPr>
          <w:rFonts w:ascii="Tahoma" w:hAnsi="Tahoma" w:cs="Tahoma"/>
          <w:sz w:val="20"/>
          <w:szCs w:val="20"/>
        </w:rPr>
        <w:t>the</w:t>
      </w:r>
      <w:r w:rsidRPr="00CA6DB6">
        <w:rPr>
          <w:rFonts w:ascii="Tahoma" w:hAnsi="Tahoma" w:cs="Tahoma"/>
          <w:sz w:val="20"/>
          <w:szCs w:val="20"/>
        </w:rPr>
        <w:t xml:space="preserve"> </w:t>
      </w:r>
      <w:r>
        <w:rPr>
          <w:rFonts w:ascii="Tahoma" w:hAnsi="Tahoma" w:cs="Tahoma"/>
          <w:sz w:val="20"/>
          <w:szCs w:val="20"/>
        </w:rPr>
        <w:t xml:space="preserve">deliverable </w:t>
      </w:r>
      <w:r w:rsidRPr="001D6D15">
        <w:rPr>
          <w:rFonts w:ascii="Tahoma" w:hAnsi="Tahoma" w:cs="Tahoma"/>
          <w:sz w:val="20"/>
          <w:szCs w:val="20"/>
        </w:rPr>
        <w:t xml:space="preserve">was carried out in the period from </w:t>
      </w:r>
      <w:r w:rsidR="00B01B80">
        <w:rPr>
          <w:rFonts w:ascii="Tahoma" w:hAnsi="Tahoma" w:cs="Tahoma"/>
          <w:sz w:val="20"/>
          <w:szCs w:val="20"/>
          <w:u w:val="single"/>
        </w:rPr>
        <w:t>2</w:t>
      </w:r>
      <w:r w:rsidR="00C354B4">
        <w:rPr>
          <w:rFonts w:ascii="Tahoma" w:hAnsi="Tahoma" w:cs="Tahoma"/>
          <w:sz w:val="20"/>
          <w:szCs w:val="20"/>
          <w:u w:val="single"/>
        </w:rPr>
        <w:t>7</w:t>
      </w:r>
      <w:r w:rsidR="00950868" w:rsidRPr="00950868">
        <w:rPr>
          <w:rFonts w:ascii="Tahoma" w:hAnsi="Tahoma" w:cs="Tahoma"/>
          <w:sz w:val="20"/>
          <w:szCs w:val="20"/>
          <w:u w:val="single"/>
        </w:rPr>
        <w:t>.</w:t>
      </w:r>
      <w:r w:rsidR="00C354B4">
        <w:rPr>
          <w:rFonts w:ascii="Tahoma" w:hAnsi="Tahoma" w:cs="Tahoma"/>
          <w:sz w:val="20"/>
          <w:szCs w:val="20"/>
          <w:u w:val="single"/>
        </w:rPr>
        <w:t>0</w:t>
      </w:r>
      <w:r w:rsidR="00950868" w:rsidRPr="00950868">
        <w:rPr>
          <w:rFonts w:ascii="Tahoma" w:hAnsi="Tahoma" w:cs="Tahoma"/>
          <w:sz w:val="20"/>
          <w:szCs w:val="20"/>
          <w:u w:val="single"/>
        </w:rPr>
        <w:t>2.202</w:t>
      </w:r>
      <w:r w:rsidR="00C354B4">
        <w:rPr>
          <w:rFonts w:ascii="Tahoma" w:hAnsi="Tahoma" w:cs="Tahoma"/>
          <w:sz w:val="20"/>
          <w:szCs w:val="20"/>
          <w:u w:val="single"/>
        </w:rPr>
        <w:t>6</w:t>
      </w:r>
      <w:r w:rsidRPr="001D6D15">
        <w:rPr>
          <w:rFonts w:ascii="Tahoma" w:hAnsi="Tahoma" w:cs="Tahoma"/>
          <w:sz w:val="20"/>
          <w:szCs w:val="20"/>
        </w:rPr>
        <w:t xml:space="preserve"> to</w:t>
      </w:r>
      <w:r w:rsidRPr="001D6D15">
        <w:rPr>
          <w:rFonts w:ascii="Tahoma" w:hAnsi="Tahoma" w:cs="Tahoma"/>
          <w:sz w:val="20"/>
          <w:szCs w:val="20"/>
          <w:u w:val="single"/>
        </w:rPr>
        <w:t xml:space="preserve"> </w:t>
      </w:r>
      <w:r w:rsidR="00C354B4">
        <w:rPr>
          <w:rFonts w:ascii="Tahoma" w:hAnsi="Tahoma" w:cs="Tahoma"/>
          <w:sz w:val="20"/>
          <w:szCs w:val="20"/>
          <w:u w:val="single"/>
        </w:rPr>
        <w:t>05</w:t>
      </w:r>
      <w:r w:rsidR="00950868">
        <w:rPr>
          <w:rFonts w:ascii="Tahoma" w:hAnsi="Tahoma" w:cs="Tahoma"/>
          <w:sz w:val="20"/>
          <w:szCs w:val="20"/>
          <w:u w:val="single"/>
        </w:rPr>
        <w:t>.</w:t>
      </w:r>
      <w:r w:rsidR="00C354B4">
        <w:rPr>
          <w:rFonts w:ascii="Tahoma" w:hAnsi="Tahoma" w:cs="Tahoma"/>
          <w:sz w:val="20"/>
          <w:szCs w:val="20"/>
          <w:u w:val="single"/>
        </w:rPr>
        <w:t>03</w:t>
      </w:r>
      <w:r w:rsidR="00950868">
        <w:rPr>
          <w:rFonts w:ascii="Tahoma" w:hAnsi="Tahoma" w:cs="Tahoma"/>
          <w:sz w:val="20"/>
          <w:szCs w:val="20"/>
          <w:u w:val="single"/>
        </w:rPr>
        <w:t>.202</w:t>
      </w:r>
      <w:r w:rsidR="00C354B4">
        <w:rPr>
          <w:rFonts w:ascii="Tahoma" w:hAnsi="Tahoma" w:cs="Tahoma"/>
          <w:sz w:val="20"/>
          <w:szCs w:val="20"/>
          <w:u w:val="single"/>
        </w:rPr>
        <w:t>6</w:t>
      </w:r>
      <w:r w:rsidRPr="001D6D15">
        <w:rPr>
          <w:rFonts w:ascii="Tahoma" w:hAnsi="Tahoma" w:cs="Tahoma"/>
          <w:sz w:val="20"/>
          <w:szCs w:val="20"/>
          <w:u w:val="single"/>
        </w:rPr>
        <w:t xml:space="preserve">   </w:t>
      </w:r>
      <w:r w:rsidRPr="001D6D15">
        <w:rPr>
          <w:rFonts w:ascii="Tahoma" w:hAnsi="Tahoma" w:cs="Tahoma"/>
          <w:sz w:val="20"/>
          <w:szCs w:val="20"/>
        </w:rPr>
        <w:t xml:space="preserve">. </w:t>
      </w:r>
      <w:r w:rsidRPr="00D2353E">
        <w:rPr>
          <w:rFonts w:ascii="Tahoma" w:hAnsi="Tahoma" w:cs="Tahoma"/>
          <w:sz w:val="20"/>
          <w:szCs w:val="20"/>
        </w:rPr>
        <w:t xml:space="preserve">The purpose of this procedure is to examine the quality, relevance and level of completion of </w:t>
      </w:r>
      <w:r>
        <w:rPr>
          <w:rFonts w:ascii="Tahoma" w:hAnsi="Tahoma" w:cs="Tahoma"/>
          <w:sz w:val="20"/>
          <w:szCs w:val="20"/>
        </w:rPr>
        <w:t>the</w:t>
      </w:r>
      <w:r w:rsidRPr="00D2353E">
        <w:rPr>
          <w:rFonts w:ascii="Tahoma" w:hAnsi="Tahoma" w:cs="Tahoma"/>
          <w:sz w:val="20"/>
          <w:szCs w:val="20"/>
        </w:rPr>
        <w:t xml:space="preserve"> project </w:t>
      </w:r>
      <w:r>
        <w:rPr>
          <w:rFonts w:ascii="Tahoma" w:hAnsi="Tahoma" w:cs="Tahoma"/>
          <w:sz w:val="20"/>
          <w:szCs w:val="20"/>
        </w:rPr>
        <w:t>deliverable</w:t>
      </w:r>
      <w:r w:rsidRPr="00D2353E">
        <w:rPr>
          <w:rFonts w:ascii="Tahoma" w:hAnsi="Tahoma" w:cs="Tahoma"/>
          <w:sz w:val="20"/>
          <w:szCs w:val="20"/>
        </w:rPr>
        <w:t>. This e</w:t>
      </w:r>
      <w:r>
        <w:rPr>
          <w:rFonts w:ascii="Tahoma" w:hAnsi="Tahoma" w:cs="Tahoma"/>
          <w:sz w:val="20"/>
          <w:szCs w:val="20"/>
        </w:rPr>
        <w:t xml:space="preserve">valuation combines fact-finding, </w:t>
      </w:r>
      <w:r w:rsidRPr="00D2353E">
        <w:rPr>
          <w:rFonts w:ascii="Tahoma" w:hAnsi="Tahoma" w:cs="Tahoma"/>
          <w:sz w:val="20"/>
          <w:szCs w:val="20"/>
        </w:rPr>
        <w:t>des</w:t>
      </w:r>
      <w:r>
        <w:rPr>
          <w:rFonts w:ascii="Tahoma" w:hAnsi="Tahoma" w:cs="Tahoma"/>
          <w:sz w:val="20"/>
          <w:szCs w:val="20"/>
        </w:rPr>
        <w:t xml:space="preserve">criptive assessment and attitudinal approaches. </w:t>
      </w:r>
      <w:bookmarkStart w:id="2" w:name="_Toc156379489"/>
      <w:bookmarkStart w:id="3" w:name="_Toc196322693"/>
    </w:p>
    <w:p w14:paraId="2F47A3ED" w14:textId="77777777" w:rsidR="00B01B80" w:rsidRDefault="00B01B80" w:rsidP="00B01B80">
      <w:pPr>
        <w:pStyle w:val="NoSpacing"/>
        <w:spacing w:line="276" w:lineRule="auto"/>
        <w:rPr>
          <w:rFonts w:ascii="Tahoma" w:hAnsi="Tahoma" w:cs="Tahoma"/>
          <w:sz w:val="20"/>
          <w:szCs w:val="20"/>
          <w:lang w:val="en-GB"/>
        </w:rPr>
      </w:pPr>
    </w:p>
    <w:p w14:paraId="0456BC58" w14:textId="79B4FC80" w:rsidR="00464B98" w:rsidRPr="000D3739" w:rsidRDefault="00464B98" w:rsidP="00B01B80">
      <w:pPr>
        <w:pStyle w:val="NoSpacing"/>
        <w:spacing w:line="276" w:lineRule="auto"/>
        <w:rPr>
          <w:rFonts w:ascii="Tahoma" w:hAnsi="Tahoma" w:cs="Tahoma"/>
          <w:b/>
          <w:bCs/>
        </w:rPr>
      </w:pPr>
      <w:r w:rsidRPr="000D3739">
        <w:rPr>
          <w:rFonts w:ascii="Tahoma" w:hAnsi="Tahoma" w:cs="Tahoma"/>
          <w:b/>
          <w:bCs/>
        </w:rPr>
        <w:t>FINDINGS</w:t>
      </w:r>
      <w:bookmarkEnd w:id="2"/>
      <w:bookmarkEnd w:id="3"/>
    </w:p>
    <w:p w14:paraId="29913DA8" w14:textId="4E145451" w:rsidR="00182708" w:rsidRPr="00C7755E" w:rsidRDefault="00464B98" w:rsidP="00C7755E">
      <w:pPr>
        <w:pStyle w:val="ListParagraph"/>
        <w:numPr>
          <w:ilvl w:val="0"/>
          <w:numId w:val="11"/>
        </w:numPr>
        <w:spacing w:before="100" w:beforeAutospacing="1" w:after="100" w:afterAutospacing="1"/>
        <w:rPr>
          <w:rFonts w:ascii="Tahoma" w:hAnsi="Tahoma" w:cs="Tahoma"/>
          <w:sz w:val="20"/>
          <w:szCs w:val="20"/>
        </w:rPr>
      </w:pPr>
      <w:r w:rsidRPr="00182708">
        <w:rPr>
          <w:rFonts w:ascii="Tahoma" w:hAnsi="Tahoma" w:cs="Tahoma"/>
          <w:b/>
          <w:bCs/>
          <w:sz w:val="20"/>
          <w:szCs w:val="20"/>
        </w:rPr>
        <w:t>A short description of the produced/achieved deliverable:</w:t>
      </w:r>
      <w:r w:rsidRPr="00182708">
        <w:rPr>
          <w:rFonts w:ascii="Tahoma" w:hAnsi="Tahoma" w:cs="Tahoma"/>
          <w:sz w:val="20"/>
          <w:szCs w:val="20"/>
        </w:rPr>
        <w:t xml:space="preserve"> </w:t>
      </w:r>
    </w:p>
    <w:p w14:paraId="1976B98F" w14:textId="267A6EE4" w:rsidR="00182708" w:rsidRPr="00182708" w:rsidRDefault="00182708" w:rsidP="00182708">
      <w:pPr>
        <w:spacing w:before="100" w:beforeAutospacing="1" w:after="100" w:afterAutospacing="1"/>
        <w:rPr>
          <w:rFonts w:ascii="Tahoma" w:hAnsi="Tahoma" w:cs="Tahoma"/>
          <w:sz w:val="20"/>
          <w:szCs w:val="20"/>
        </w:rPr>
      </w:pPr>
      <w:r w:rsidRPr="00182708">
        <w:rPr>
          <w:rFonts w:ascii="Tahoma" w:hAnsi="Tahoma" w:cs="Tahoma"/>
          <w:sz w:val="20"/>
          <w:szCs w:val="20"/>
        </w:rPr>
        <w:t xml:space="preserve">This deliverable is a </w:t>
      </w:r>
      <w:r w:rsidRPr="00182708">
        <w:rPr>
          <w:rFonts w:ascii="Tahoma" w:hAnsi="Tahoma" w:cs="Tahoma"/>
          <w:color w:val="000000" w:themeColor="text1"/>
          <w:sz w:val="20"/>
          <w:szCs w:val="20"/>
        </w:rPr>
        <w:t>Virtual co-working space (VR platform) for collaborative work of students and youth during e-internship</w:t>
      </w:r>
      <w:r w:rsidRPr="00182708">
        <w:rPr>
          <w:rFonts w:ascii="Tahoma" w:hAnsi="Tahoma" w:cs="Tahoma"/>
          <w:sz w:val="20"/>
          <w:szCs w:val="20"/>
        </w:rPr>
        <w:t>. This Virtual platform for collaborative work of students and youth, has 2 modes, one for virtual companies for students, and another for office collaborative work of youth organizations.</w:t>
      </w:r>
    </w:p>
    <w:p w14:paraId="4ED11124" w14:textId="4E398709" w:rsidR="00182708" w:rsidRDefault="00182708" w:rsidP="00182708">
      <w:pPr>
        <w:spacing w:before="100" w:beforeAutospacing="1" w:after="100" w:afterAutospacing="1"/>
        <w:rPr>
          <w:rFonts w:ascii="Tahoma" w:hAnsi="Tahoma" w:cs="Tahoma"/>
          <w:sz w:val="20"/>
          <w:szCs w:val="20"/>
        </w:rPr>
      </w:pPr>
      <w:r>
        <w:rPr>
          <w:rFonts w:ascii="Tahoma" w:hAnsi="Tahoma" w:cs="Tahoma"/>
          <w:sz w:val="20"/>
          <w:szCs w:val="20"/>
        </w:rPr>
        <w:t xml:space="preserve">The platform can be accessed at : </w:t>
      </w:r>
      <w:hyperlink r:id="rId7" w:history="1">
        <w:r w:rsidR="00043794" w:rsidRPr="00043794">
          <w:rPr>
            <w:rStyle w:val="Hyperlink"/>
            <w:rFonts w:ascii="Tahoma" w:hAnsi="Tahoma" w:cs="Tahoma"/>
            <w:sz w:val="20"/>
            <w:szCs w:val="20"/>
          </w:rPr>
          <w:t>http://www.sims.biz/</w:t>
        </w:r>
      </w:hyperlink>
    </w:p>
    <w:p w14:paraId="71842289" w14:textId="4F948853" w:rsidR="001328FD" w:rsidRDefault="001328FD" w:rsidP="00182708">
      <w:pPr>
        <w:spacing w:before="100" w:beforeAutospacing="1" w:after="100" w:afterAutospacing="1"/>
        <w:rPr>
          <w:rFonts w:ascii="Tahoma" w:hAnsi="Tahoma" w:cs="Tahoma"/>
          <w:sz w:val="20"/>
          <w:szCs w:val="20"/>
        </w:rPr>
      </w:pPr>
      <w:r>
        <w:rPr>
          <w:rFonts w:ascii="Tahoma" w:hAnsi="Tahoma" w:cs="Tahoma"/>
          <w:sz w:val="20"/>
          <w:szCs w:val="20"/>
        </w:rPr>
        <w:t>It offers the user chance to run their business and gain practical real world skills needed to run a business as the platform shows the prrofits,losses,expenditure and revenue in real time.</w:t>
      </w:r>
    </w:p>
    <w:p w14:paraId="3A393803" w14:textId="77777777" w:rsidR="00317992" w:rsidRPr="00317992" w:rsidRDefault="00317992" w:rsidP="00317992">
      <w:pPr>
        <w:spacing w:before="100" w:beforeAutospacing="1" w:after="100" w:afterAutospacing="1" w:line="240" w:lineRule="auto"/>
        <w:outlineLvl w:val="1"/>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 xml:space="preserve">The existence of the VR platform (Virtual digital simulation) </w:t>
      </w:r>
      <w:r w:rsidRPr="00317992">
        <w:rPr>
          <w:rFonts w:ascii="Tahoma" w:eastAsia="Times New Roman" w:hAnsi="Tahoma" w:cs="Tahoma"/>
          <w:b/>
          <w:bCs/>
          <w:kern w:val="0"/>
          <w:sz w:val="20"/>
          <w:szCs w:val="20"/>
          <w:u w:val="single"/>
          <w:lang w:eastAsia="en-ZA"/>
          <w14:ligatures w14:val="none"/>
        </w:rPr>
        <w:t>has been demonstrated in a number of separate videos</w:t>
      </w:r>
      <w:r w:rsidRPr="00317992">
        <w:rPr>
          <w:rFonts w:ascii="Tahoma" w:eastAsia="Times New Roman" w:hAnsi="Tahoma" w:cs="Tahoma"/>
          <w:kern w:val="0"/>
          <w:sz w:val="20"/>
          <w:szCs w:val="20"/>
          <w:lang w:eastAsia="en-ZA"/>
          <w14:ligatures w14:val="none"/>
        </w:rPr>
        <w:t xml:space="preserve"> that can be watched in conjunction with reading this document. </w:t>
      </w:r>
    </w:p>
    <w:p w14:paraId="0118BEF2" w14:textId="77777777" w:rsidR="00317992" w:rsidRPr="00317992" w:rsidRDefault="00317992" w:rsidP="00317992">
      <w:pPr>
        <w:spacing w:before="100" w:beforeAutospacing="1" w:after="100" w:afterAutospacing="1" w:line="240" w:lineRule="auto"/>
        <w:outlineLvl w:val="1"/>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The deliverable for D2.2.3 virtual company should (be) –</w:t>
      </w:r>
    </w:p>
    <w:p w14:paraId="2D61EB1C" w14:textId="77777777" w:rsidR="00317992" w:rsidRPr="00317992" w:rsidRDefault="00317992" w:rsidP="00317992">
      <w:pPr>
        <w:numPr>
          <w:ilvl w:val="0"/>
          <w:numId w:val="14"/>
        </w:numPr>
        <w:spacing w:before="100" w:beforeAutospacing="1" w:after="100" w:afterAutospacing="1" w:line="259"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Environment where students can simulate working in virtual companies.</w:t>
      </w:r>
    </w:p>
    <w:p w14:paraId="2085568F" w14:textId="77777777" w:rsidR="00317992" w:rsidRPr="00317992" w:rsidRDefault="00317992" w:rsidP="00317992">
      <w:pPr>
        <w:numPr>
          <w:ilvl w:val="0"/>
          <w:numId w:val="14"/>
        </w:numPr>
        <w:spacing w:before="100" w:beforeAutospacing="1" w:after="100" w:afterAutospacing="1" w:line="259"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Include features for teamwork, role-playing, and managing virtual business operations.</w:t>
      </w:r>
    </w:p>
    <w:p w14:paraId="36567292" w14:textId="77777777" w:rsidR="00317992" w:rsidRPr="00317992" w:rsidRDefault="00317992" w:rsidP="00317992">
      <w:pPr>
        <w:pStyle w:val="ListParagraph"/>
        <w:numPr>
          <w:ilvl w:val="0"/>
          <w:numId w:val="14"/>
        </w:numPr>
        <w:spacing w:before="100" w:beforeAutospacing="1" w:after="100" w:afterAutospacing="1" w:line="240" w:lineRule="auto"/>
        <w:outlineLvl w:val="1"/>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Likely need tools like project management, communication, and task tracking.</w:t>
      </w:r>
    </w:p>
    <w:p w14:paraId="2D76193A" w14:textId="77777777" w:rsidR="00317992" w:rsidRPr="00317992" w:rsidRDefault="00317992" w:rsidP="00317992">
      <w:pPr>
        <w:pStyle w:val="ListParagraph"/>
        <w:spacing w:before="100" w:beforeAutospacing="1" w:after="100" w:afterAutospacing="1" w:line="240" w:lineRule="auto"/>
        <w:outlineLvl w:val="1"/>
        <w:rPr>
          <w:rFonts w:ascii="Tahoma" w:eastAsia="Times New Roman" w:hAnsi="Tahoma" w:cs="Tahoma"/>
          <w:kern w:val="0"/>
          <w:sz w:val="20"/>
          <w:szCs w:val="20"/>
          <w:lang w:eastAsia="en-ZA"/>
          <w14:ligatures w14:val="none"/>
        </w:rPr>
      </w:pPr>
    </w:p>
    <w:p w14:paraId="26B2A18F" w14:textId="77777777" w:rsidR="00317992" w:rsidRPr="00317992" w:rsidRDefault="00317992" w:rsidP="00317992">
      <w:pPr>
        <w:pStyle w:val="ListParagraph"/>
        <w:numPr>
          <w:ilvl w:val="0"/>
          <w:numId w:val="15"/>
        </w:numPr>
        <w:spacing w:before="100" w:beforeAutospacing="1" w:after="100" w:afterAutospacing="1" w:line="240" w:lineRule="auto"/>
        <w:outlineLvl w:val="1"/>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Participant Access to the Simulation Platform</w:t>
      </w:r>
    </w:p>
    <w:p w14:paraId="2DECBC79" w14:textId="77777777" w:rsidR="00317992" w:rsidRPr="00317992" w:rsidRDefault="00317992" w:rsidP="00317992">
      <w:pPr>
        <w:spacing w:before="100" w:beforeAutospacing="1" w:after="100" w:afterAutospacing="1" w:line="240"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Participants access the simulation platform (see annexure) through a structured, team-based login process managed by the programme facilitator. This approach supports collaborative learning while ensuring that access to the platform remains organised and secure throughout the programme.</w:t>
      </w:r>
    </w:p>
    <w:p w14:paraId="6E073968" w14:textId="77777777" w:rsidR="00317992" w:rsidRPr="00317992" w:rsidRDefault="00317992" w:rsidP="00317992">
      <w:pPr>
        <w:spacing w:before="100" w:beforeAutospacing="1" w:after="100" w:afterAutospacing="1" w:line="240"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At the beginning of each cohort, once the total number of participants has been confirmed, the facilitator organises participants into teams. Team sizes may vary depending on the number of participants enrolled in the cohort, but the objective is to create balanced groups that can work effectively together during the simulation activities.</w:t>
      </w:r>
    </w:p>
    <w:p w14:paraId="2632479D" w14:textId="77777777" w:rsidR="00317992" w:rsidRPr="00317992" w:rsidRDefault="00317992" w:rsidP="00317992">
      <w:pPr>
        <w:spacing w:before="100" w:beforeAutospacing="1" w:after="100" w:afterAutospacing="1" w:line="240"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lastRenderedPageBreak/>
        <w:t>Each team is assigned a unique set of login credentials (username and password) which provides access to their specific team environment within the simulation platform. These login credentials are distributed to participants by the facilitator prior to the start of the simulation sessions.</w:t>
      </w:r>
    </w:p>
    <w:p w14:paraId="71F21D09" w14:textId="77777777" w:rsidR="00317992" w:rsidRPr="00317992" w:rsidRDefault="00317992" w:rsidP="00317992">
      <w:pPr>
        <w:spacing w:before="100" w:beforeAutospacing="1" w:after="100" w:afterAutospacing="1" w:line="240"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Participants are instructed to use only the credentials assigned to their team. These login details correspond to a specific team within the platform and should not be shared outside that team. This ensures that all decisions submitted within the simulation environment are clearly associated with the correct team and that the progress and results of each group can be accurately tracked.</w:t>
      </w:r>
    </w:p>
    <w:p w14:paraId="7050DBA7" w14:textId="77777777" w:rsidR="00317992" w:rsidRPr="00317992" w:rsidRDefault="00317992" w:rsidP="00317992">
      <w:pPr>
        <w:spacing w:before="100" w:beforeAutospacing="1" w:after="100" w:afterAutospacing="1" w:line="240"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The use of team-based login credentials enables participants to collaborate when making strategic decisions during the simulation. Team members may access the platform from different locations and devices, allowing them to discuss possible strategies together and collectively agree on decisions before submitting them within the system.</w:t>
      </w:r>
    </w:p>
    <w:p w14:paraId="69077965" w14:textId="77777777" w:rsidR="00317992" w:rsidRPr="00317992" w:rsidRDefault="00317992" w:rsidP="00317992">
      <w:pPr>
        <w:spacing w:before="100" w:beforeAutospacing="1" w:after="100" w:afterAutospacing="1" w:line="240"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This structure also provides flexibility for facilitators when managing teams. If group sizes need to be adjusted, or if reassignment would support more effective collaboration, participants may be moved between teams by providing access to a different team login. This ensures that all teams remain balanced and that participants can contribute effectively to the group work.</w:t>
      </w:r>
    </w:p>
    <w:p w14:paraId="5EC90EE7" w14:textId="77777777" w:rsidR="00317992" w:rsidRPr="00317992" w:rsidRDefault="00317992" w:rsidP="00317992">
      <w:pPr>
        <w:spacing w:before="100" w:beforeAutospacing="1" w:after="100" w:afterAutospacing="1" w:line="240"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Throughout the simulation exercise, each team continues to use its assigned credentials for all rounds of decision-making. This allows the platform to consistently record team decisions, performance indicators, and results for that specific group across the duration of the simulation.</w:t>
      </w:r>
    </w:p>
    <w:p w14:paraId="624D8D61" w14:textId="77777777" w:rsidR="00317992" w:rsidRPr="00317992" w:rsidRDefault="00317992" w:rsidP="00317992">
      <w:pPr>
        <w:spacing w:before="100" w:beforeAutospacing="1" w:after="100" w:afterAutospacing="1" w:line="240"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Access credentials are distributed only to registered participants within each cohort and are managed by the programme facilitator. This ensures that access to the simulation environment is restricted to authorised participants and that the learning activities take place within a controlled educational setting.</w:t>
      </w:r>
    </w:p>
    <w:p w14:paraId="5435BDCB" w14:textId="77777777" w:rsidR="00317992" w:rsidRPr="00317992" w:rsidRDefault="00317992" w:rsidP="00317992">
      <w:pPr>
        <w:spacing w:before="100" w:beforeAutospacing="1" w:after="100" w:afterAutospacing="1" w:line="240"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The platform records team decisions and performance data for learning and reflection purposes only. Personal participant information is not required for team logins, and facilitators oversee access to ensure that the system is used appropriately throughout the simulation activities.</w:t>
      </w:r>
    </w:p>
    <w:p w14:paraId="6FADF35B" w14:textId="69A18A7A" w:rsidR="005031AC" w:rsidRPr="00C7755E" w:rsidRDefault="00317992" w:rsidP="00C7755E">
      <w:pPr>
        <w:spacing w:before="100" w:beforeAutospacing="1" w:after="100" w:afterAutospacing="1" w:line="240" w:lineRule="auto"/>
        <w:rPr>
          <w:rFonts w:ascii="Tahoma" w:eastAsia="Times New Roman" w:hAnsi="Tahoma" w:cs="Tahoma"/>
          <w:kern w:val="0"/>
          <w:sz w:val="20"/>
          <w:szCs w:val="20"/>
          <w:lang w:eastAsia="en-ZA"/>
          <w14:ligatures w14:val="none"/>
        </w:rPr>
      </w:pPr>
      <w:r w:rsidRPr="00317992">
        <w:rPr>
          <w:rFonts w:ascii="Tahoma" w:eastAsia="Times New Roman" w:hAnsi="Tahoma" w:cs="Tahoma"/>
          <w:kern w:val="0"/>
          <w:sz w:val="20"/>
          <w:szCs w:val="20"/>
          <w:lang w:eastAsia="en-ZA"/>
          <w14:ligatures w14:val="none"/>
        </w:rPr>
        <w:t>By structuring platform access in this way, the programme supports collaborative virtual learning, effective team management, and secure participation, while allowing facilitators the flexibility to manage teams and support participants throughout the simulation experience.</w:t>
      </w:r>
    </w:p>
    <w:p w14:paraId="7F5DE83C" w14:textId="77777777" w:rsidR="005031AC" w:rsidRPr="00317992" w:rsidRDefault="005031AC" w:rsidP="005031AC">
      <w:pPr>
        <w:pStyle w:val="Title"/>
        <w:rPr>
          <w:rFonts w:ascii="Tahoma" w:hAnsi="Tahoma" w:cs="Tahoma"/>
          <w:sz w:val="20"/>
          <w:szCs w:val="20"/>
        </w:rPr>
      </w:pPr>
    </w:p>
    <w:p w14:paraId="50A34181" w14:textId="77777777" w:rsidR="005031AC" w:rsidRPr="00317992" w:rsidRDefault="005031AC" w:rsidP="005031AC">
      <w:pPr>
        <w:pStyle w:val="Title"/>
        <w:rPr>
          <w:rFonts w:ascii="Tahoma" w:hAnsi="Tahoma" w:cs="Tahoma"/>
          <w:sz w:val="20"/>
          <w:szCs w:val="20"/>
        </w:rPr>
      </w:pPr>
      <w:r w:rsidRPr="00317992">
        <w:rPr>
          <w:rFonts w:ascii="Tahoma" w:hAnsi="Tahoma" w:cs="Tahoma"/>
          <w:sz w:val="20"/>
          <w:szCs w:val="20"/>
        </w:rPr>
        <w:t>Instructions for Accessing the Business Simulation</w:t>
      </w:r>
    </w:p>
    <w:p w14:paraId="2214C782" w14:textId="77777777" w:rsidR="005031AC" w:rsidRPr="00317992" w:rsidRDefault="005031AC" w:rsidP="005031AC">
      <w:pPr>
        <w:pStyle w:val="Title"/>
        <w:rPr>
          <w:rFonts w:ascii="Tahoma" w:hAnsi="Tahoma" w:cs="Tahoma"/>
          <w:sz w:val="20"/>
          <w:szCs w:val="20"/>
        </w:rPr>
      </w:pPr>
    </w:p>
    <w:p w14:paraId="1236914F" w14:textId="77777777" w:rsidR="005031AC" w:rsidRPr="00317992" w:rsidRDefault="005031AC" w:rsidP="005031AC">
      <w:pPr>
        <w:pStyle w:val="Title"/>
        <w:rPr>
          <w:rFonts w:ascii="Tahoma" w:hAnsi="Tahoma" w:cs="Tahoma"/>
          <w:sz w:val="20"/>
          <w:szCs w:val="20"/>
        </w:rPr>
      </w:pPr>
    </w:p>
    <w:p w14:paraId="52713753" w14:textId="77777777" w:rsidR="005031AC" w:rsidRPr="00317992" w:rsidRDefault="005031AC" w:rsidP="005031AC">
      <w:pPr>
        <w:pStyle w:val="NoSpacing"/>
        <w:jc w:val="center"/>
        <w:rPr>
          <w:rFonts w:ascii="Tahoma" w:hAnsi="Tahoma" w:cs="Tahoma"/>
          <w:b/>
          <w:bCs/>
          <w:noProof/>
          <w:sz w:val="20"/>
          <w:szCs w:val="20"/>
        </w:rPr>
      </w:pPr>
      <w:r w:rsidRPr="00317992">
        <w:rPr>
          <w:rFonts w:ascii="Tahoma" w:hAnsi="Tahoma" w:cs="Tahoma"/>
          <w:noProof/>
          <w:sz w:val="20"/>
          <w:szCs w:val="20"/>
        </w:rPr>
        <w:drawing>
          <wp:inline distT="0" distB="0" distL="0" distR="0" wp14:anchorId="1275F48A" wp14:editId="3ED5387D">
            <wp:extent cx="5274310" cy="1623060"/>
            <wp:effectExtent l="0" t="0" r="2540" b="0"/>
            <wp:docPr id="4" name="Picture 3" descr="A computer screen with a login screen and a login box&#10;&#10;AI-generated content may be incorrect.">
              <a:extLst xmlns:a="http://schemas.openxmlformats.org/drawingml/2006/main">
                <a:ext uri="{FF2B5EF4-FFF2-40B4-BE49-F238E27FC236}">
                  <a16:creationId xmlns:a16="http://schemas.microsoft.com/office/drawing/2014/main" id="{F5426771-F6A7-DB8D-8B9B-E8E30C6C93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omputer screen with a login screen and a login box&#10;&#10;AI-generated content may be incorrect.">
                      <a:extLst>
                        <a:ext uri="{FF2B5EF4-FFF2-40B4-BE49-F238E27FC236}">
                          <a16:creationId xmlns:a16="http://schemas.microsoft.com/office/drawing/2014/main" id="{F5426771-F6A7-DB8D-8B9B-E8E30C6C9381}"/>
                        </a:ext>
                      </a:extLst>
                    </pic:cNvPr>
                    <pic:cNvPicPr>
                      <a:picLocks noChangeAspect="1"/>
                    </pic:cNvPicPr>
                  </pic:nvPicPr>
                  <pic:blipFill>
                    <a:blip r:embed="rId8"/>
                    <a:srcRect t="21963" b="14018"/>
                    <a:stretch>
                      <a:fillRect/>
                    </a:stretch>
                  </pic:blipFill>
                  <pic:spPr>
                    <a:xfrm>
                      <a:off x="0" y="0"/>
                      <a:ext cx="5274310" cy="1623060"/>
                    </a:xfrm>
                    <a:prstGeom prst="rect">
                      <a:avLst/>
                    </a:prstGeom>
                  </pic:spPr>
                </pic:pic>
              </a:graphicData>
            </a:graphic>
          </wp:inline>
        </w:drawing>
      </w:r>
    </w:p>
    <w:p w14:paraId="5C644AC2" w14:textId="77777777" w:rsidR="005031AC" w:rsidRPr="00317992" w:rsidRDefault="005031AC" w:rsidP="005031AC">
      <w:pPr>
        <w:pStyle w:val="Title"/>
        <w:rPr>
          <w:rFonts w:ascii="Tahoma" w:hAnsi="Tahoma" w:cs="Tahoma"/>
          <w:b/>
          <w:bCs/>
          <w:noProof/>
          <w:sz w:val="20"/>
          <w:szCs w:val="20"/>
          <w:lang w:val="en-US"/>
        </w:rPr>
      </w:pPr>
    </w:p>
    <w:p w14:paraId="0E94EBFE" w14:textId="77777777" w:rsidR="005031AC" w:rsidRPr="00317992" w:rsidRDefault="005031AC" w:rsidP="005031AC">
      <w:pPr>
        <w:rPr>
          <w:rFonts w:ascii="Tahoma" w:hAnsi="Tahoma" w:cs="Tahoma"/>
          <w:sz w:val="20"/>
          <w:szCs w:val="20"/>
        </w:rPr>
      </w:pPr>
    </w:p>
    <w:p w14:paraId="022E17E4" w14:textId="77777777" w:rsidR="005031AC" w:rsidRPr="00317992" w:rsidRDefault="005031AC" w:rsidP="005031AC">
      <w:pPr>
        <w:numPr>
          <w:ilvl w:val="0"/>
          <w:numId w:val="13"/>
        </w:numPr>
        <w:spacing w:after="0" w:line="240" w:lineRule="auto"/>
        <w:rPr>
          <w:rFonts w:ascii="Tahoma" w:hAnsi="Tahoma" w:cs="Tahoma"/>
          <w:sz w:val="20"/>
          <w:szCs w:val="20"/>
        </w:rPr>
      </w:pPr>
      <w:r w:rsidRPr="00317992">
        <w:rPr>
          <w:rFonts w:ascii="Tahoma" w:hAnsi="Tahoma" w:cs="Tahoma"/>
          <w:sz w:val="20"/>
          <w:szCs w:val="20"/>
        </w:rPr>
        <w:lastRenderedPageBreak/>
        <w:t>Open your web browser</w:t>
      </w:r>
    </w:p>
    <w:p w14:paraId="3D57242D" w14:textId="77777777" w:rsidR="005031AC" w:rsidRPr="00317992" w:rsidRDefault="005031AC" w:rsidP="005031AC">
      <w:pPr>
        <w:numPr>
          <w:ilvl w:val="0"/>
          <w:numId w:val="13"/>
        </w:numPr>
        <w:spacing w:after="0" w:line="240" w:lineRule="auto"/>
        <w:rPr>
          <w:rFonts w:ascii="Tahoma" w:hAnsi="Tahoma" w:cs="Tahoma"/>
          <w:sz w:val="20"/>
          <w:szCs w:val="20"/>
        </w:rPr>
      </w:pPr>
      <w:r w:rsidRPr="00317992">
        <w:rPr>
          <w:rFonts w:ascii="Tahoma" w:hAnsi="Tahoma" w:cs="Tahoma"/>
          <w:sz w:val="20"/>
          <w:szCs w:val="20"/>
        </w:rPr>
        <w:t xml:space="preserve">Go to </w:t>
      </w:r>
      <w:r w:rsidRPr="00317992">
        <w:rPr>
          <w:rFonts w:ascii="Tahoma" w:hAnsi="Tahoma" w:cs="Tahoma"/>
          <w:b/>
          <w:bCs/>
          <w:sz w:val="20"/>
          <w:szCs w:val="20"/>
        </w:rPr>
        <w:t>www.sims.biz</w:t>
      </w:r>
    </w:p>
    <w:p w14:paraId="53139B7B" w14:textId="77777777" w:rsidR="005031AC" w:rsidRPr="00317992" w:rsidRDefault="005031AC" w:rsidP="005031AC">
      <w:pPr>
        <w:numPr>
          <w:ilvl w:val="0"/>
          <w:numId w:val="13"/>
        </w:numPr>
        <w:spacing w:after="0" w:line="240" w:lineRule="auto"/>
        <w:rPr>
          <w:rFonts w:ascii="Tahoma" w:hAnsi="Tahoma" w:cs="Tahoma"/>
          <w:sz w:val="20"/>
          <w:szCs w:val="20"/>
        </w:rPr>
      </w:pPr>
      <w:r w:rsidRPr="00317992">
        <w:rPr>
          <w:rFonts w:ascii="Tahoma" w:hAnsi="Tahoma" w:cs="Tahoma"/>
          <w:sz w:val="20"/>
          <w:szCs w:val="20"/>
        </w:rPr>
        <w:t>Click on the Client Login button</w:t>
      </w:r>
    </w:p>
    <w:p w14:paraId="324092F4" w14:textId="2E93B4BB" w:rsidR="005031AC" w:rsidRPr="00317992" w:rsidRDefault="005031AC" w:rsidP="005031AC">
      <w:pPr>
        <w:numPr>
          <w:ilvl w:val="0"/>
          <w:numId w:val="13"/>
        </w:numPr>
        <w:spacing w:after="0" w:line="240" w:lineRule="auto"/>
        <w:rPr>
          <w:rFonts w:ascii="Tahoma" w:hAnsi="Tahoma" w:cs="Tahoma"/>
          <w:sz w:val="20"/>
          <w:szCs w:val="20"/>
        </w:rPr>
      </w:pPr>
      <w:r w:rsidRPr="00317992">
        <w:rPr>
          <w:rFonts w:ascii="Tahoma" w:hAnsi="Tahoma" w:cs="Tahoma"/>
          <w:sz w:val="20"/>
          <w:szCs w:val="20"/>
        </w:rPr>
        <w:t xml:space="preserve">Enter username  -  </w:t>
      </w:r>
      <w:r w:rsidRPr="00317992">
        <w:rPr>
          <w:rFonts w:ascii="Tahoma" w:hAnsi="Tahoma" w:cs="Tahoma"/>
          <w:b/>
          <w:bCs/>
          <w:sz w:val="20"/>
          <w:szCs w:val="20"/>
        </w:rPr>
        <w:t xml:space="preserve"> </w:t>
      </w:r>
      <w:r w:rsidRPr="00317992">
        <w:rPr>
          <w:rFonts w:ascii="Tahoma" w:hAnsi="Tahoma" w:cs="Tahoma"/>
          <w:b/>
          <w:bCs/>
          <w:sz w:val="20"/>
          <w:szCs w:val="20"/>
        </w:rPr>
        <w:tab/>
      </w:r>
    </w:p>
    <w:p w14:paraId="7252693D" w14:textId="738944F8" w:rsidR="005031AC" w:rsidRPr="00317992" w:rsidRDefault="005031AC" w:rsidP="005031AC">
      <w:pPr>
        <w:numPr>
          <w:ilvl w:val="0"/>
          <w:numId w:val="13"/>
        </w:numPr>
        <w:spacing w:after="0" w:line="240" w:lineRule="auto"/>
        <w:rPr>
          <w:rFonts w:ascii="Tahoma" w:hAnsi="Tahoma" w:cs="Tahoma"/>
          <w:sz w:val="20"/>
          <w:szCs w:val="20"/>
        </w:rPr>
      </w:pPr>
      <w:r w:rsidRPr="00317992">
        <w:rPr>
          <w:rFonts w:ascii="Tahoma" w:hAnsi="Tahoma" w:cs="Tahoma"/>
          <w:sz w:val="20"/>
          <w:szCs w:val="20"/>
        </w:rPr>
        <w:t xml:space="preserve">Enter password - </w:t>
      </w:r>
      <w:r w:rsidRPr="00317992">
        <w:rPr>
          <w:rFonts w:ascii="Tahoma" w:hAnsi="Tahoma" w:cs="Tahoma"/>
          <w:sz w:val="20"/>
          <w:szCs w:val="20"/>
        </w:rPr>
        <w:tab/>
      </w:r>
      <w:r w:rsidRPr="00317992">
        <w:rPr>
          <w:rFonts w:ascii="Tahoma" w:hAnsi="Tahoma" w:cs="Tahoma"/>
          <w:sz w:val="20"/>
          <w:szCs w:val="20"/>
        </w:rPr>
        <w:tab/>
      </w:r>
    </w:p>
    <w:p w14:paraId="5E9C37C1" w14:textId="77777777" w:rsidR="005031AC" w:rsidRPr="00317992" w:rsidRDefault="005031AC" w:rsidP="005031AC">
      <w:pPr>
        <w:numPr>
          <w:ilvl w:val="0"/>
          <w:numId w:val="13"/>
        </w:numPr>
        <w:spacing w:after="0" w:line="240" w:lineRule="auto"/>
        <w:rPr>
          <w:rFonts w:ascii="Tahoma" w:hAnsi="Tahoma" w:cs="Tahoma"/>
          <w:sz w:val="20"/>
          <w:szCs w:val="20"/>
        </w:rPr>
      </w:pPr>
      <w:r w:rsidRPr="00317992">
        <w:rPr>
          <w:rFonts w:ascii="Tahoma" w:hAnsi="Tahoma" w:cs="Tahoma"/>
          <w:sz w:val="20"/>
          <w:szCs w:val="20"/>
        </w:rPr>
        <w:t>Click on the Login button</w:t>
      </w:r>
    </w:p>
    <w:p w14:paraId="6DC0EF07" w14:textId="44890ECA" w:rsidR="005031AC" w:rsidRPr="00317992" w:rsidRDefault="005031AC" w:rsidP="00317992">
      <w:pPr>
        <w:numPr>
          <w:ilvl w:val="0"/>
          <w:numId w:val="13"/>
        </w:numPr>
        <w:spacing w:after="0" w:line="240" w:lineRule="auto"/>
        <w:rPr>
          <w:rFonts w:ascii="Tahoma" w:hAnsi="Tahoma" w:cs="Tahoma"/>
          <w:sz w:val="20"/>
          <w:szCs w:val="20"/>
        </w:rPr>
      </w:pPr>
      <w:r w:rsidRPr="00317992">
        <w:rPr>
          <w:rFonts w:ascii="Tahoma" w:hAnsi="Tahoma" w:cs="Tahoma"/>
          <w:sz w:val="20"/>
          <w:szCs w:val="20"/>
        </w:rPr>
        <w:t>Work through each round using the Task List on the left of the screen</w:t>
      </w:r>
    </w:p>
    <w:p w14:paraId="1ACB5D46" w14:textId="77777777" w:rsidR="00464B98" w:rsidRDefault="00464B98" w:rsidP="00464B98">
      <w:pPr>
        <w:pStyle w:val="NoSpacing"/>
        <w:rPr>
          <w:rFonts w:ascii="Tahoma" w:hAnsi="Tahoma" w:cs="Tahoma"/>
          <w:sz w:val="20"/>
          <w:szCs w:val="20"/>
        </w:rPr>
      </w:pPr>
    </w:p>
    <w:p w14:paraId="06C5F4BD" w14:textId="16AA6B99" w:rsidR="00464B98" w:rsidRPr="00D2353E" w:rsidRDefault="00B01B80" w:rsidP="00464B98">
      <w:pPr>
        <w:pStyle w:val="NoSpacing"/>
        <w:rPr>
          <w:rFonts w:ascii="Tahoma" w:hAnsi="Tahoma" w:cs="Tahoma"/>
          <w:sz w:val="20"/>
          <w:szCs w:val="20"/>
        </w:rPr>
      </w:pPr>
      <w:r>
        <w:rPr>
          <w:rFonts w:ascii="Tahoma" w:hAnsi="Tahoma" w:cs="Tahoma"/>
          <w:sz w:val="20"/>
          <w:szCs w:val="20"/>
        </w:rPr>
        <w:t>2</w:t>
      </w:r>
      <w:r w:rsidR="00464B98">
        <w:rPr>
          <w:rFonts w:ascii="Tahoma" w:hAnsi="Tahoma" w:cs="Tahoma"/>
          <w:sz w:val="20"/>
          <w:szCs w:val="20"/>
        </w:rPr>
        <w:t xml:space="preserve">. </w:t>
      </w:r>
      <w:r w:rsidR="00464B98" w:rsidRPr="00591B59">
        <w:rPr>
          <w:rFonts w:ascii="Tahoma" w:hAnsi="Tahoma" w:cs="Tahoma"/>
          <w:b/>
          <w:bCs/>
          <w:sz w:val="20"/>
          <w:szCs w:val="20"/>
        </w:rPr>
        <w:t>When it comes to the fulfillment of the deliverable -related indicator(s),</w:t>
      </w:r>
      <w:r w:rsidR="00C7755E">
        <w:rPr>
          <w:rFonts w:ascii="Tahoma" w:hAnsi="Tahoma" w:cs="Tahoma"/>
          <w:b/>
          <w:bCs/>
          <w:sz w:val="20"/>
          <w:szCs w:val="20"/>
        </w:rPr>
        <w:t xml:space="preserve"> partially achieved.</w:t>
      </w:r>
    </w:p>
    <w:p w14:paraId="734AB3E0" w14:textId="77777777" w:rsidR="00464B98" w:rsidRPr="00D2353E" w:rsidRDefault="00464B98" w:rsidP="00464B98">
      <w:pPr>
        <w:pStyle w:val="NoSpacing"/>
        <w:rPr>
          <w:rFonts w:ascii="Tahoma" w:hAnsi="Tahoma" w:cs="Tahoma"/>
          <w:sz w:val="20"/>
          <w:szCs w:val="20"/>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3925"/>
        <w:gridCol w:w="2835"/>
        <w:gridCol w:w="1984"/>
      </w:tblGrid>
      <w:tr w:rsidR="00464B98" w:rsidRPr="000D3739" w14:paraId="35314E5C" w14:textId="77777777" w:rsidTr="003560B1">
        <w:trPr>
          <w:trHeight w:val="1154"/>
        </w:trPr>
        <w:tc>
          <w:tcPr>
            <w:tcW w:w="1037" w:type="dxa"/>
            <w:tcBorders>
              <w:top w:val="single" w:sz="4" w:space="0" w:color="auto"/>
              <w:left w:val="single" w:sz="4" w:space="0" w:color="auto"/>
              <w:bottom w:val="single" w:sz="4" w:space="0" w:color="auto"/>
            </w:tcBorders>
            <w:shd w:val="clear" w:color="auto" w:fill="E7E6E6"/>
            <w:vAlign w:val="center"/>
          </w:tcPr>
          <w:p w14:paraId="13E38194" w14:textId="77777777" w:rsidR="00464B98" w:rsidRPr="00CA6DB6" w:rsidRDefault="00464B98" w:rsidP="005916B8">
            <w:pPr>
              <w:pStyle w:val="NoSpacing"/>
              <w:jc w:val="center"/>
              <w:rPr>
                <w:rFonts w:ascii="Tahoma" w:hAnsi="Tahoma" w:cs="Tahoma"/>
                <w:b/>
                <w:sz w:val="20"/>
                <w:szCs w:val="20"/>
              </w:rPr>
            </w:pPr>
            <w:r w:rsidRPr="00CA6DB6">
              <w:rPr>
                <w:rFonts w:ascii="Tahoma" w:hAnsi="Tahoma" w:cs="Tahoma"/>
                <w:sz w:val="20"/>
                <w:szCs w:val="20"/>
              </w:rPr>
              <w:t>Domain</w:t>
            </w:r>
          </w:p>
        </w:tc>
        <w:tc>
          <w:tcPr>
            <w:tcW w:w="3925" w:type="dxa"/>
            <w:tcBorders>
              <w:top w:val="single" w:sz="4" w:space="0" w:color="auto"/>
              <w:bottom w:val="single" w:sz="4" w:space="0" w:color="000000"/>
            </w:tcBorders>
            <w:shd w:val="clear" w:color="auto" w:fill="E7E6E6"/>
            <w:vAlign w:val="center"/>
          </w:tcPr>
          <w:p w14:paraId="19EEBF25" w14:textId="77777777" w:rsidR="00464B98" w:rsidRPr="00F70DEB" w:rsidRDefault="00464B98" w:rsidP="005916B8">
            <w:pPr>
              <w:pStyle w:val="NoSpacing"/>
              <w:jc w:val="center"/>
              <w:rPr>
                <w:rFonts w:ascii="Tahoma" w:hAnsi="Tahoma" w:cs="Tahoma"/>
                <w:sz w:val="20"/>
                <w:szCs w:val="20"/>
              </w:rPr>
            </w:pPr>
            <w:r>
              <w:rPr>
                <w:rFonts w:ascii="Tahoma" w:hAnsi="Tahoma" w:cs="Tahoma"/>
                <w:sz w:val="20"/>
                <w:szCs w:val="20"/>
              </w:rPr>
              <w:t>Indicator number and title</w:t>
            </w:r>
          </w:p>
        </w:tc>
        <w:tc>
          <w:tcPr>
            <w:tcW w:w="2835" w:type="dxa"/>
            <w:tcBorders>
              <w:top w:val="single" w:sz="4" w:space="0" w:color="auto"/>
              <w:bottom w:val="single" w:sz="4" w:space="0" w:color="000000"/>
            </w:tcBorders>
            <w:shd w:val="clear" w:color="auto" w:fill="E7E6E6"/>
            <w:vAlign w:val="center"/>
          </w:tcPr>
          <w:p w14:paraId="7727A0A4" w14:textId="77777777" w:rsidR="00464B98" w:rsidRPr="00CA6DB6" w:rsidRDefault="00464B98" w:rsidP="005916B8">
            <w:pPr>
              <w:pStyle w:val="NoSpacing"/>
              <w:jc w:val="center"/>
              <w:rPr>
                <w:rFonts w:ascii="Tahoma" w:hAnsi="Tahoma" w:cs="Tahoma"/>
                <w:sz w:val="20"/>
                <w:szCs w:val="20"/>
              </w:rPr>
            </w:pPr>
            <w:r w:rsidRPr="00CA6DB6">
              <w:rPr>
                <w:rFonts w:ascii="Tahoma" w:hAnsi="Tahoma" w:cs="Tahoma"/>
                <w:sz w:val="20"/>
                <w:szCs w:val="20"/>
              </w:rPr>
              <w:t>Target</w:t>
            </w:r>
          </w:p>
          <w:p w14:paraId="464AA83E" w14:textId="77777777" w:rsidR="00464B98" w:rsidRPr="00F70DEB" w:rsidRDefault="00464B98" w:rsidP="005916B8">
            <w:pPr>
              <w:pStyle w:val="NoSpacing"/>
              <w:jc w:val="center"/>
              <w:rPr>
                <w:rFonts w:ascii="Tahoma" w:hAnsi="Tahoma" w:cs="Tahoma"/>
                <w:sz w:val="20"/>
                <w:szCs w:val="20"/>
              </w:rPr>
            </w:pPr>
            <w:r>
              <w:rPr>
                <w:rFonts w:ascii="Tahoma" w:hAnsi="Tahoma" w:cs="Tahoma"/>
                <w:sz w:val="20"/>
                <w:szCs w:val="20"/>
              </w:rPr>
              <w:t>Value</w:t>
            </w:r>
          </w:p>
        </w:tc>
        <w:tc>
          <w:tcPr>
            <w:tcW w:w="1984" w:type="dxa"/>
            <w:tcBorders>
              <w:top w:val="single" w:sz="4" w:space="0" w:color="auto"/>
              <w:bottom w:val="single" w:sz="4" w:space="0" w:color="000000"/>
              <w:right w:val="single" w:sz="4" w:space="0" w:color="auto"/>
            </w:tcBorders>
            <w:shd w:val="clear" w:color="auto" w:fill="E7E6E6"/>
            <w:vAlign w:val="center"/>
          </w:tcPr>
          <w:p w14:paraId="39252552" w14:textId="77777777" w:rsidR="00464B98" w:rsidRPr="00CA6DB6" w:rsidRDefault="00464B98" w:rsidP="005916B8">
            <w:pPr>
              <w:pStyle w:val="NoSpacing"/>
              <w:jc w:val="center"/>
              <w:rPr>
                <w:rFonts w:ascii="Tahoma" w:hAnsi="Tahoma" w:cs="Tahoma"/>
                <w:sz w:val="20"/>
                <w:szCs w:val="20"/>
              </w:rPr>
            </w:pPr>
            <w:r w:rsidRPr="00CA6DB6">
              <w:rPr>
                <w:rFonts w:ascii="Tahoma" w:hAnsi="Tahoma" w:cs="Tahoma"/>
                <w:sz w:val="20"/>
                <w:szCs w:val="20"/>
              </w:rPr>
              <w:t>Current</w:t>
            </w:r>
          </w:p>
          <w:p w14:paraId="6115899D" w14:textId="77777777" w:rsidR="00464B98" w:rsidRPr="00CA6DB6" w:rsidRDefault="00464B98" w:rsidP="005916B8">
            <w:pPr>
              <w:pStyle w:val="NoSpacing"/>
              <w:jc w:val="center"/>
              <w:rPr>
                <w:rFonts w:ascii="Tahoma" w:hAnsi="Tahoma" w:cs="Tahoma"/>
                <w:sz w:val="20"/>
                <w:szCs w:val="20"/>
              </w:rPr>
            </w:pPr>
            <w:r w:rsidRPr="00CA6DB6">
              <w:rPr>
                <w:rFonts w:ascii="Tahoma" w:hAnsi="Tahoma" w:cs="Tahoma"/>
                <w:sz w:val="20"/>
                <w:szCs w:val="20"/>
              </w:rPr>
              <w:t>value</w:t>
            </w:r>
          </w:p>
          <w:p w14:paraId="124D292D" w14:textId="77777777" w:rsidR="00464B98" w:rsidRPr="00CA6DB6" w:rsidRDefault="00464B98" w:rsidP="005916B8">
            <w:pPr>
              <w:pStyle w:val="NoSpacing"/>
              <w:jc w:val="center"/>
              <w:rPr>
                <w:rFonts w:ascii="Tahoma" w:hAnsi="Tahoma" w:cs="Tahoma"/>
                <w:b/>
                <w:sz w:val="20"/>
                <w:szCs w:val="20"/>
              </w:rPr>
            </w:pPr>
            <w:r w:rsidRPr="00CA6DB6">
              <w:rPr>
                <w:rFonts w:ascii="Tahoma" w:hAnsi="Tahoma" w:cs="Tahoma"/>
                <w:b/>
                <w:sz w:val="20"/>
                <w:szCs w:val="20"/>
                <w:u w:val="single"/>
              </w:rPr>
              <w:t>(insert)</w:t>
            </w:r>
          </w:p>
        </w:tc>
      </w:tr>
      <w:tr w:rsidR="00464B98" w:rsidRPr="000D3739" w14:paraId="7912C1EA" w14:textId="77777777" w:rsidTr="003560B1">
        <w:trPr>
          <w:trHeight w:val="309"/>
        </w:trPr>
        <w:tc>
          <w:tcPr>
            <w:tcW w:w="1037" w:type="dxa"/>
            <w:tcBorders>
              <w:top w:val="single" w:sz="4" w:space="0" w:color="auto"/>
              <w:left w:val="single" w:sz="4" w:space="0" w:color="auto"/>
              <w:bottom w:val="single" w:sz="4" w:space="0" w:color="auto"/>
            </w:tcBorders>
          </w:tcPr>
          <w:p w14:paraId="3F97DCF0" w14:textId="77777777" w:rsidR="00464B98" w:rsidRPr="00CA6DB6" w:rsidRDefault="00464B98" w:rsidP="005916B8">
            <w:pPr>
              <w:pStyle w:val="NoSpacing"/>
              <w:jc w:val="center"/>
              <w:rPr>
                <w:rFonts w:ascii="Tahoma" w:hAnsi="Tahoma" w:cs="Tahoma"/>
                <w:sz w:val="20"/>
                <w:szCs w:val="20"/>
              </w:rPr>
            </w:pPr>
            <w:r>
              <w:rPr>
                <w:rFonts w:ascii="Tahoma" w:hAnsi="Tahoma" w:cs="Tahoma"/>
                <w:sz w:val="20"/>
                <w:szCs w:val="20"/>
              </w:rPr>
              <w:t>D</w:t>
            </w:r>
          </w:p>
        </w:tc>
        <w:tc>
          <w:tcPr>
            <w:tcW w:w="3925" w:type="dxa"/>
            <w:tcBorders>
              <w:bottom w:val="single" w:sz="4" w:space="0" w:color="auto"/>
            </w:tcBorders>
          </w:tcPr>
          <w:p w14:paraId="4003C1E6" w14:textId="485D4848" w:rsidR="00464B98" w:rsidRPr="00E86C9C" w:rsidRDefault="00B25ECC" w:rsidP="005916B8">
            <w:pPr>
              <w:pStyle w:val="NoSpacing"/>
              <w:jc w:val="center"/>
              <w:rPr>
                <w:rFonts w:ascii="Tahoma" w:hAnsi="Tahoma" w:cs="Tahoma"/>
                <w:sz w:val="20"/>
                <w:szCs w:val="20"/>
              </w:rPr>
            </w:pPr>
            <w:r w:rsidRPr="00B25ECC">
              <w:rPr>
                <w:rFonts w:ascii="Tahoma" w:hAnsi="Tahoma" w:cs="Tahoma"/>
                <w:sz w:val="20"/>
                <w:szCs w:val="20"/>
              </w:rPr>
              <w:t>Virtual platform for collaborative work of students and youth, with 2 modes, one for virtual companies for students, and another for office collaborative work of youth organizations.</w:t>
            </w:r>
          </w:p>
        </w:tc>
        <w:tc>
          <w:tcPr>
            <w:tcW w:w="2835" w:type="dxa"/>
            <w:tcBorders>
              <w:bottom w:val="single" w:sz="4" w:space="0" w:color="auto"/>
              <w:right w:val="single" w:sz="4" w:space="0" w:color="auto"/>
            </w:tcBorders>
          </w:tcPr>
          <w:p w14:paraId="6B325ECE" w14:textId="6C27C571" w:rsidR="00464B98" w:rsidRPr="00E86C9C" w:rsidRDefault="00B25ECC" w:rsidP="003560B1">
            <w:pPr>
              <w:pStyle w:val="NoSpacing"/>
              <w:rPr>
                <w:rFonts w:ascii="Tahoma" w:hAnsi="Tahoma" w:cs="Tahoma"/>
                <w:sz w:val="20"/>
                <w:szCs w:val="20"/>
              </w:rPr>
            </w:pPr>
            <w:r w:rsidRPr="00B25ECC">
              <w:rPr>
                <w:rFonts w:ascii="Tahoma" w:hAnsi="Tahoma" w:cs="Tahoma"/>
                <w:sz w:val="20"/>
                <w:szCs w:val="20"/>
              </w:rPr>
              <w:t>1 platform, 2 modes</w:t>
            </w:r>
          </w:p>
        </w:tc>
        <w:tc>
          <w:tcPr>
            <w:tcW w:w="1984" w:type="dxa"/>
            <w:tcBorders>
              <w:left w:val="single" w:sz="4" w:space="0" w:color="auto"/>
              <w:bottom w:val="single" w:sz="4" w:space="0" w:color="auto"/>
              <w:right w:val="single" w:sz="4" w:space="0" w:color="auto"/>
            </w:tcBorders>
            <w:shd w:val="clear" w:color="auto" w:fill="E7E6E6"/>
          </w:tcPr>
          <w:p w14:paraId="066C0544" w14:textId="69206C13" w:rsidR="00464B98" w:rsidRPr="00E86C9C" w:rsidRDefault="00B25ECC" w:rsidP="003560B1">
            <w:pPr>
              <w:pStyle w:val="NoSpacing"/>
              <w:tabs>
                <w:tab w:val="left" w:pos="372"/>
                <w:tab w:val="center" w:pos="610"/>
              </w:tabs>
              <w:rPr>
                <w:rFonts w:ascii="Tahoma" w:hAnsi="Tahoma" w:cs="Tahoma"/>
                <w:sz w:val="20"/>
                <w:szCs w:val="20"/>
              </w:rPr>
            </w:pPr>
            <w:r w:rsidRPr="00B25ECC">
              <w:rPr>
                <w:rFonts w:ascii="Tahoma" w:hAnsi="Tahoma" w:cs="Tahoma"/>
                <w:sz w:val="20"/>
                <w:szCs w:val="20"/>
              </w:rPr>
              <w:t xml:space="preserve">1 platform, </w:t>
            </w:r>
            <w:r w:rsidR="00C7755E">
              <w:rPr>
                <w:rFonts w:ascii="Tahoma" w:hAnsi="Tahoma" w:cs="Tahoma"/>
                <w:sz w:val="20"/>
                <w:szCs w:val="20"/>
              </w:rPr>
              <w:t>1</w:t>
            </w:r>
            <w:r w:rsidRPr="00B25ECC">
              <w:rPr>
                <w:rFonts w:ascii="Tahoma" w:hAnsi="Tahoma" w:cs="Tahoma"/>
                <w:sz w:val="20"/>
                <w:szCs w:val="20"/>
              </w:rPr>
              <w:t xml:space="preserve"> mode</w:t>
            </w:r>
          </w:p>
        </w:tc>
      </w:tr>
    </w:tbl>
    <w:p w14:paraId="5FA62165" w14:textId="77777777" w:rsidR="00464B98" w:rsidRPr="00D2353E" w:rsidRDefault="00464B98" w:rsidP="00464B98">
      <w:pPr>
        <w:pStyle w:val="NoSpacing"/>
        <w:rPr>
          <w:rFonts w:ascii="Tahoma" w:hAnsi="Tahoma" w:cs="Tahoma"/>
          <w:sz w:val="20"/>
          <w:szCs w:val="20"/>
        </w:rPr>
      </w:pPr>
    </w:p>
    <w:p w14:paraId="326E596F" w14:textId="77777777" w:rsidR="00872ABE" w:rsidRDefault="00872ABE" w:rsidP="00464B98">
      <w:pPr>
        <w:pStyle w:val="NoSpacing"/>
        <w:rPr>
          <w:rFonts w:ascii="Tahoma" w:hAnsi="Tahoma" w:cs="Tahoma"/>
          <w:sz w:val="20"/>
          <w:szCs w:val="20"/>
        </w:rPr>
      </w:pPr>
    </w:p>
    <w:p w14:paraId="27A6F32F" w14:textId="001DFF61" w:rsidR="0066030F" w:rsidRDefault="00464B98" w:rsidP="00464B98">
      <w:pPr>
        <w:pStyle w:val="NoSpacing"/>
        <w:rPr>
          <w:rFonts w:ascii="Tahoma" w:hAnsi="Tahoma" w:cs="Tahoma"/>
          <w:sz w:val="20"/>
          <w:szCs w:val="20"/>
        </w:rPr>
      </w:pPr>
      <w:r>
        <w:rPr>
          <w:rFonts w:ascii="Tahoma" w:hAnsi="Tahoma" w:cs="Tahoma"/>
          <w:sz w:val="20"/>
          <w:szCs w:val="20"/>
        </w:rPr>
        <w:t xml:space="preserve">4. </w:t>
      </w:r>
      <w:r w:rsidRPr="00591B59">
        <w:rPr>
          <w:rFonts w:ascii="Tahoma" w:hAnsi="Tahoma" w:cs="Tahoma"/>
          <w:b/>
          <w:bCs/>
          <w:sz w:val="20"/>
          <w:szCs w:val="20"/>
        </w:rPr>
        <w:t>The sources of verification (</w:t>
      </w:r>
      <w:r w:rsidR="00C7755E">
        <w:rPr>
          <w:rFonts w:ascii="Tahoma" w:hAnsi="Tahoma" w:cs="Tahoma"/>
          <w:b/>
          <w:bCs/>
          <w:sz w:val="20"/>
          <w:szCs w:val="20"/>
        </w:rPr>
        <w:t xml:space="preserve"> e-form) </w:t>
      </w:r>
      <w:r w:rsidRPr="00591B59">
        <w:rPr>
          <w:rFonts w:ascii="Tahoma" w:hAnsi="Tahoma" w:cs="Tahoma"/>
          <w:b/>
          <w:bCs/>
          <w:sz w:val="20"/>
          <w:szCs w:val="20"/>
        </w:rPr>
        <w:t xml:space="preserve">: </w:t>
      </w:r>
      <w:r w:rsidR="003560B1" w:rsidRPr="00591B59">
        <w:rPr>
          <w:rFonts w:ascii="Tahoma" w:hAnsi="Tahoma" w:cs="Tahoma"/>
          <w:b/>
          <w:bCs/>
          <w:sz w:val="20"/>
          <w:szCs w:val="20"/>
        </w:rPr>
        <w:t xml:space="preserve">The evaluation of the </w:t>
      </w:r>
      <w:r w:rsidR="00C7755E">
        <w:rPr>
          <w:rFonts w:ascii="Tahoma" w:hAnsi="Tahoma" w:cs="Tahoma"/>
          <w:b/>
          <w:bCs/>
          <w:sz w:val="20"/>
          <w:szCs w:val="20"/>
        </w:rPr>
        <w:t>deliverable</w:t>
      </w:r>
      <w:r w:rsidR="003560B1" w:rsidRPr="00591B59">
        <w:rPr>
          <w:rFonts w:ascii="Tahoma" w:hAnsi="Tahoma" w:cs="Tahoma"/>
          <w:b/>
          <w:bCs/>
          <w:sz w:val="20"/>
          <w:szCs w:val="20"/>
        </w:rPr>
        <w:t xml:space="preserve"> was done via  this Google Form :</w:t>
      </w:r>
      <w:r w:rsidR="003560B1">
        <w:rPr>
          <w:rFonts w:ascii="Tahoma" w:hAnsi="Tahoma" w:cs="Tahoma"/>
          <w:sz w:val="20"/>
          <w:szCs w:val="20"/>
        </w:rPr>
        <w:t xml:space="preserve"> </w:t>
      </w:r>
      <w:hyperlink r:id="rId9" w:history="1">
        <w:r w:rsidR="00C7755E" w:rsidRPr="00C7755E">
          <w:rPr>
            <w:rStyle w:val="Hyperlink"/>
            <w:rFonts w:ascii="Tahoma" w:hAnsi="Tahoma" w:cs="Tahoma"/>
            <w:sz w:val="20"/>
            <w:szCs w:val="20"/>
          </w:rPr>
          <w:t>https://forms.gle/rhkRziTm8X9QumBi8</w:t>
        </w:r>
      </w:hyperlink>
    </w:p>
    <w:p w14:paraId="1461B155" w14:textId="77777777" w:rsidR="0066030F" w:rsidRDefault="0066030F" w:rsidP="00464B98">
      <w:pPr>
        <w:pStyle w:val="NoSpacing"/>
        <w:rPr>
          <w:rFonts w:ascii="Tahoma" w:hAnsi="Tahoma" w:cs="Tahoma"/>
          <w:sz w:val="20"/>
          <w:szCs w:val="20"/>
        </w:rPr>
      </w:pPr>
    </w:p>
    <w:p w14:paraId="7EADF7F7" w14:textId="77777777" w:rsidR="00464B98" w:rsidRPr="00D2353E" w:rsidRDefault="00464B98" w:rsidP="00464B98">
      <w:pPr>
        <w:pStyle w:val="NoSpacing"/>
        <w:ind w:left="636"/>
        <w:rPr>
          <w:rFonts w:ascii="Tahoma" w:hAnsi="Tahoma" w:cs="Tahoma"/>
          <w:sz w:val="20"/>
          <w:szCs w:val="20"/>
        </w:rPr>
      </w:pPr>
    </w:p>
    <w:p w14:paraId="730EBFFB" w14:textId="42C6393E" w:rsidR="00464B98" w:rsidRDefault="00464B98" w:rsidP="00464B98">
      <w:pPr>
        <w:pStyle w:val="NoSpacing"/>
        <w:rPr>
          <w:rFonts w:ascii="Tahoma" w:hAnsi="Tahoma" w:cs="Tahoma"/>
          <w:sz w:val="20"/>
          <w:szCs w:val="20"/>
        </w:rPr>
      </w:pPr>
      <w:r>
        <w:rPr>
          <w:rFonts w:ascii="Tahoma" w:hAnsi="Tahoma" w:cs="Tahoma"/>
          <w:sz w:val="20"/>
          <w:szCs w:val="20"/>
        </w:rPr>
        <w:t>5. T</w:t>
      </w:r>
      <w:r w:rsidRPr="00CA6DB6">
        <w:rPr>
          <w:rFonts w:ascii="Tahoma" w:hAnsi="Tahoma" w:cs="Tahoma"/>
          <w:sz w:val="20"/>
          <w:szCs w:val="20"/>
        </w:rPr>
        <w:t xml:space="preserve">he </w:t>
      </w:r>
      <w:r w:rsidRPr="00591B59">
        <w:rPr>
          <w:rFonts w:ascii="Tahoma" w:hAnsi="Tahoma" w:cs="Tahoma"/>
          <w:b/>
          <w:bCs/>
          <w:sz w:val="20"/>
          <w:szCs w:val="20"/>
        </w:rPr>
        <w:t>CAs’ visibility rules</w:t>
      </w:r>
      <w:r>
        <w:rPr>
          <w:rFonts w:ascii="Tahoma" w:hAnsi="Tahoma" w:cs="Tahoma"/>
          <w:sz w:val="20"/>
          <w:szCs w:val="20"/>
        </w:rPr>
        <w:t xml:space="preserve"> (logo, disclaimer, etc.)</w:t>
      </w:r>
      <w:r w:rsidRPr="00CA6DB6">
        <w:rPr>
          <w:rFonts w:ascii="Tahoma" w:hAnsi="Tahoma" w:cs="Tahoma"/>
          <w:sz w:val="20"/>
          <w:szCs w:val="20"/>
        </w:rPr>
        <w:t xml:space="preserve"> have been </w:t>
      </w:r>
      <w:r>
        <w:rPr>
          <w:rFonts w:ascii="Tahoma" w:hAnsi="Tahoma" w:cs="Tahoma"/>
          <w:sz w:val="20"/>
          <w:szCs w:val="20"/>
        </w:rPr>
        <w:t>respected</w:t>
      </w:r>
      <w:r w:rsidRPr="00CA6DB6">
        <w:rPr>
          <w:rFonts w:ascii="Tahoma" w:hAnsi="Tahoma" w:cs="Tahoma"/>
          <w:sz w:val="20"/>
          <w:szCs w:val="20"/>
        </w:rPr>
        <w:t xml:space="preserve"> in appropriate way</w:t>
      </w:r>
      <w:r w:rsidR="00714374">
        <w:rPr>
          <w:rFonts w:ascii="Tahoma" w:hAnsi="Tahoma" w:cs="Tahoma"/>
          <w:sz w:val="20"/>
          <w:szCs w:val="20"/>
        </w:rPr>
        <w:t>.</w:t>
      </w:r>
    </w:p>
    <w:p w14:paraId="17E7E6C3" w14:textId="77777777" w:rsidR="00464B98" w:rsidRDefault="00464B98" w:rsidP="00464B98">
      <w:pPr>
        <w:pStyle w:val="NoSpacing"/>
        <w:ind w:left="635"/>
        <w:rPr>
          <w:rFonts w:ascii="Tahoma" w:hAnsi="Tahoma" w:cs="Tahoma"/>
          <w:sz w:val="20"/>
          <w:szCs w:val="20"/>
        </w:rPr>
      </w:pPr>
    </w:p>
    <w:p w14:paraId="368C93F1" w14:textId="05475837" w:rsidR="00464B98" w:rsidRDefault="00464B98" w:rsidP="00464B98">
      <w:pPr>
        <w:pStyle w:val="NoSpacing"/>
        <w:rPr>
          <w:rFonts w:ascii="Tahoma" w:hAnsi="Tahoma" w:cs="Tahoma"/>
          <w:sz w:val="20"/>
          <w:szCs w:val="20"/>
        </w:rPr>
      </w:pPr>
      <w:r>
        <w:rPr>
          <w:rFonts w:ascii="Tahoma" w:hAnsi="Tahoma" w:cs="Tahoma"/>
          <w:sz w:val="20"/>
          <w:szCs w:val="20"/>
        </w:rPr>
        <w:t>6. T</w:t>
      </w:r>
      <w:r w:rsidRPr="00CA6DB6">
        <w:rPr>
          <w:rFonts w:ascii="Tahoma" w:hAnsi="Tahoma" w:cs="Tahoma"/>
          <w:sz w:val="20"/>
          <w:szCs w:val="20"/>
        </w:rPr>
        <w:t xml:space="preserve">he </w:t>
      </w:r>
      <w:r w:rsidRPr="00591B59">
        <w:rPr>
          <w:rFonts w:ascii="Tahoma" w:hAnsi="Tahoma" w:cs="Tahoma"/>
          <w:b/>
          <w:bCs/>
          <w:sz w:val="20"/>
          <w:szCs w:val="20"/>
        </w:rPr>
        <w:t>EU GDPR rules</w:t>
      </w:r>
      <w:r w:rsidRPr="00CA6DB6">
        <w:rPr>
          <w:rFonts w:ascii="Tahoma" w:hAnsi="Tahoma" w:cs="Tahoma"/>
          <w:sz w:val="20"/>
          <w:szCs w:val="20"/>
        </w:rPr>
        <w:t xml:space="preserve"> have been </w:t>
      </w:r>
      <w:r>
        <w:rPr>
          <w:rFonts w:ascii="Tahoma" w:hAnsi="Tahoma" w:cs="Tahoma"/>
          <w:sz w:val="20"/>
          <w:szCs w:val="20"/>
        </w:rPr>
        <w:t>respected</w:t>
      </w:r>
      <w:r w:rsidRPr="00CA6DB6">
        <w:rPr>
          <w:rFonts w:ascii="Tahoma" w:hAnsi="Tahoma" w:cs="Tahoma"/>
          <w:sz w:val="20"/>
          <w:szCs w:val="20"/>
        </w:rPr>
        <w:t xml:space="preserve"> in appropriate way</w:t>
      </w:r>
      <w:r w:rsidR="00714374">
        <w:rPr>
          <w:rFonts w:ascii="Tahoma" w:hAnsi="Tahoma" w:cs="Tahoma"/>
          <w:sz w:val="20"/>
          <w:szCs w:val="20"/>
        </w:rPr>
        <w:t>.</w:t>
      </w:r>
    </w:p>
    <w:p w14:paraId="2B310C88" w14:textId="77777777" w:rsidR="00464B98" w:rsidRDefault="00464B98" w:rsidP="00464B98">
      <w:pPr>
        <w:pStyle w:val="NoSpacing"/>
        <w:rPr>
          <w:rFonts w:ascii="Tahoma" w:hAnsi="Tahoma" w:cs="Tahoma"/>
          <w:sz w:val="20"/>
          <w:szCs w:val="20"/>
        </w:rPr>
      </w:pPr>
    </w:p>
    <w:p w14:paraId="5AEFBDEF" w14:textId="6B2002D8" w:rsidR="00FD05F8" w:rsidRDefault="00B01B80" w:rsidP="00464B98">
      <w:pPr>
        <w:pStyle w:val="NoSpacing"/>
        <w:rPr>
          <w:rFonts w:ascii="Tahoma" w:hAnsi="Tahoma" w:cs="Tahoma"/>
          <w:b/>
          <w:bCs/>
          <w:sz w:val="20"/>
          <w:szCs w:val="20"/>
        </w:rPr>
      </w:pPr>
      <w:r>
        <w:rPr>
          <w:rFonts w:ascii="Tahoma" w:hAnsi="Tahoma" w:cs="Tahoma"/>
          <w:sz w:val="20"/>
          <w:szCs w:val="20"/>
        </w:rPr>
        <w:t>7</w:t>
      </w:r>
      <w:r w:rsidR="00464B98">
        <w:rPr>
          <w:rFonts w:ascii="Tahoma" w:hAnsi="Tahoma" w:cs="Tahoma"/>
          <w:sz w:val="20"/>
          <w:szCs w:val="20"/>
        </w:rPr>
        <w:t xml:space="preserve">. </w:t>
      </w:r>
      <w:r w:rsidR="001328FD">
        <w:rPr>
          <w:rFonts w:ascii="Tahoma" w:hAnsi="Tahoma" w:cs="Tahoma"/>
          <w:b/>
          <w:bCs/>
          <w:sz w:val="20"/>
          <w:szCs w:val="20"/>
        </w:rPr>
        <w:t xml:space="preserve"> When asked about the s</w:t>
      </w:r>
      <w:r w:rsidR="00464B98" w:rsidRPr="00591B59">
        <w:rPr>
          <w:rFonts w:ascii="Tahoma" w:hAnsi="Tahoma" w:cs="Tahoma"/>
          <w:b/>
          <w:bCs/>
          <w:sz w:val="20"/>
          <w:szCs w:val="20"/>
        </w:rPr>
        <w:t>trong aspects of this deliverable</w:t>
      </w:r>
      <w:r w:rsidR="001328FD">
        <w:rPr>
          <w:rFonts w:ascii="Tahoma" w:hAnsi="Tahoma" w:cs="Tahoma"/>
          <w:b/>
          <w:bCs/>
          <w:sz w:val="20"/>
          <w:szCs w:val="20"/>
        </w:rPr>
        <w:t>, the Project Quality Team said</w:t>
      </w:r>
      <w:r w:rsidR="00464B98" w:rsidRPr="00591B59">
        <w:rPr>
          <w:rFonts w:ascii="Tahoma" w:hAnsi="Tahoma" w:cs="Tahoma"/>
          <w:b/>
          <w:bCs/>
          <w:sz w:val="20"/>
          <w:szCs w:val="20"/>
        </w:rPr>
        <w:t>:</w:t>
      </w:r>
      <w:r w:rsidR="00182708">
        <w:rPr>
          <w:rFonts w:ascii="Tahoma" w:hAnsi="Tahoma" w:cs="Tahoma"/>
          <w:b/>
          <w:bCs/>
          <w:sz w:val="20"/>
          <w:szCs w:val="20"/>
        </w:rPr>
        <w:t xml:space="preserve"> </w:t>
      </w:r>
    </w:p>
    <w:p w14:paraId="4FC67460" w14:textId="77777777" w:rsidR="001328FD" w:rsidRDefault="001328FD" w:rsidP="00464B98">
      <w:pPr>
        <w:pStyle w:val="NoSpacing"/>
        <w:rPr>
          <w:rFonts w:ascii="Tahoma" w:hAnsi="Tahoma" w:cs="Tahoma"/>
          <w:sz w:val="20"/>
          <w:szCs w:val="20"/>
        </w:rPr>
      </w:pPr>
    </w:p>
    <w:p w14:paraId="2303F7F1" w14:textId="48F5B389" w:rsidR="00805448" w:rsidRDefault="00805448" w:rsidP="00805448">
      <w:pPr>
        <w:pStyle w:val="NoSpacing"/>
        <w:numPr>
          <w:ilvl w:val="0"/>
          <w:numId w:val="12"/>
        </w:numPr>
        <w:rPr>
          <w:rFonts w:ascii="Tahoma" w:hAnsi="Tahoma" w:cs="Tahoma"/>
          <w:sz w:val="20"/>
          <w:szCs w:val="20"/>
        </w:rPr>
      </w:pPr>
      <w:r w:rsidRPr="00805448">
        <w:rPr>
          <w:rFonts w:ascii="Tahoma" w:hAnsi="Tahoma" w:cs="Tahoma"/>
          <w:sz w:val="20"/>
          <w:szCs w:val="20"/>
        </w:rPr>
        <w:t>That the platform uses relevant technology.</w:t>
      </w:r>
    </w:p>
    <w:p w14:paraId="23343772" w14:textId="27E83009" w:rsidR="00805448" w:rsidRDefault="00805448" w:rsidP="00805448">
      <w:pPr>
        <w:pStyle w:val="NoSpacing"/>
        <w:numPr>
          <w:ilvl w:val="0"/>
          <w:numId w:val="12"/>
        </w:numPr>
        <w:rPr>
          <w:rFonts w:ascii="Tahoma" w:hAnsi="Tahoma" w:cs="Tahoma"/>
          <w:sz w:val="20"/>
          <w:szCs w:val="20"/>
        </w:rPr>
      </w:pPr>
      <w:r w:rsidRPr="00805448">
        <w:rPr>
          <w:rFonts w:ascii="Tahoma" w:hAnsi="Tahoma" w:cs="Tahoma"/>
          <w:sz w:val="20"/>
          <w:szCs w:val="20"/>
        </w:rPr>
        <w:t>Environment to simulate working, we have a concrete case with the VR Platform</w:t>
      </w:r>
    </w:p>
    <w:p w14:paraId="0B9710D9" w14:textId="4595874D" w:rsidR="001328FD" w:rsidRDefault="00182708" w:rsidP="001328FD">
      <w:pPr>
        <w:pStyle w:val="NoSpacing"/>
        <w:numPr>
          <w:ilvl w:val="0"/>
          <w:numId w:val="12"/>
        </w:numPr>
        <w:rPr>
          <w:rFonts w:ascii="Tahoma" w:hAnsi="Tahoma" w:cs="Tahoma"/>
          <w:sz w:val="20"/>
          <w:szCs w:val="20"/>
        </w:rPr>
      </w:pPr>
      <w:r w:rsidRPr="00182708">
        <w:rPr>
          <w:rFonts w:ascii="Tahoma" w:hAnsi="Tahoma" w:cs="Tahoma"/>
          <w:sz w:val="20"/>
          <w:szCs w:val="20"/>
        </w:rPr>
        <w:t>The flow and design of the deliverable, though this video was rushed.</w:t>
      </w:r>
    </w:p>
    <w:p w14:paraId="18981CBB" w14:textId="4B9451E1" w:rsidR="00805448" w:rsidRDefault="00805448" w:rsidP="001328FD">
      <w:pPr>
        <w:pStyle w:val="NoSpacing"/>
        <w:numPr>
          <w:ilvl w:val="0"/>
          <w:numId w:val="12"/>
        </w:numPr>
        <w:rPr>
          <w:rFonts w:ascii="Tahoma" w:hAnsi="Tahoma" w:cs="Tahoma"/>
          <w:sz w:val="20"/>
          <w:szCs w:val="20"/>
        </w:rPr>
      </w:pPr>
      <w:r w:rsidRPr="00805448">
        <w:rPr>
          <w:rFonts w:ascii="Tahoma" w:hAnsi="Tahoma" w:cs="Tahoma"/>
          <w:sz w:val="20"/>
          <w:szCs w:val="20"/>
        </w:rPr>
        <w:t>Clear instructions, appropriate narrative and approach, excellent visual material.</w:t>
      </w:r>
    </w:p>
    <w:p w14:paraId="2CE80D83" w14:textId="267254CB" w:rsidR="00805448" w:rsidRDefault="00805448" w:rsidP="001328FD">
      <w:pPr>
        <w:pStyle w:val="NoSpacing"/>
        <w:numPr>
          <w:ilvl w:val="0"/>
          <w:numId w:val="12"/>
        </w:numPr>
        <w:rPr>
          <w:rFonts w:ascii="Tahoma" w:hAnsi="Tahoma" w:cs="Tahoma"/>
          <w:sz w:val="20"/>
          <w:szCs w:val="20"/>
        </w:rPr>
      </w:pPr>
      <w:r w:rsidRPr="00805448">
        <w:rPr>
          <w:rFonts w:ascii="Tahoma" w:hAnsi="Tahoma" w:cs="Tahoma"/>
          <w:sz w:val="20"/>
          <w:szCs w:val="20"/>
        </w:rPr>
        <w:t>Easly Understandable</w:t>
      </w:r>
    </w:p>
    <w:p w14:paraId="25B40146" w14:textId="493646E4" w:rsidR="00805448" w:rsidRDefault="00805448" w:rsidP="001328FD">
      <w:pPr>
        <w:pStyle w:val="NoSpacing"/>
        <w:numPr>
          <w:ilvl w:val="0"/>
          <w:numId w:val="12"/>
        </w:numPr>
        <w:rPr>
          <w:rFonts w:ascii="Tahoma" w:hAnsi="Tahoma" w:cs="Tahoma"/>
          <w:sz w:val="20"/>
          <w:szCs w:val="20"/>
        </w:rPr>
      </w:pPr>
      <w:r w:rsidRPr="00805448">
        <w:rPr>
          <w:rFonts w:ascii="Tahoma" w:hAnsi="Tahoma" w:cs="Tahoma"/>
          <w:sz w:val="20"/>
          <w:szCs w:val="20"/>
        </w:rPr>
        <w:t>It's relevant and likely to meet the needs of specific target groups.</w:t>
      </w:r>
    </w:p>
    <w:p w14:paraId="4F4AF013" w14:textId="77777777" w:rsidR="001328FD" w:rsidRPr="001328FD" w:rsidRDefault="001328FD" w:rsidP="001328FD">
      <w:pPr>
        <w:pStyle w:val="NoSpacing"/>
        <w:ind w:left="360"/>
        <w:rPr>
          <w:rFonts w:ascii="Tahoma" w:hAnsi="Tahoma" w:cs="Tahoma"/>
          <w:sz w:val="20"/>
          <w:szCs w:val="20"/>
        </w:rPr>
      </w:pPr>
    </w:p>
    <w:p w14:paraId="306EC33A" w14:textId="0E1E6C5E" w:rsidR="00182708" w:rsidRDefault="00182708" w:rsidP="001328FD">
      <w:pPr>
        <w:pStyle w:val="NoSpacing"/>
        <w:numPr>
          <w:ilvl w:val="0"/>
          <w:numId w:val="12"/>
        </w:numPr>
        <w:rPr>
          <w:rFonts w:ascii="Tahoma" w:hAnsi="Tahoma" w:cs="Tahoma"/>
          <w:sz w:val="20"/>
          <w:szCs w:val="20"/>
        </w:rPr>
      </w:pPr>
      <w:r w:rsidRPr="00182708">
        <w:rPr>
          <w:rFonts w:ascii="Tahoma" w:hAnsi="Tahoma" w:cs="Tahoma"/>
          <w:sz w:val="20"/>
          <w:szCs w:val="20"/>
        </w:rPr>
        <w:t>Practical nature of the simulation, and it takes well into account differenct aspects of running a business</w:t>
      </w:r>
    </w:p>
    <w:p w14:paraId="31D0BEF7" w14:textId="77777777" w:rsidR="00FD05F8" w:rsidRDefault="00FD05F8" w:rsidP="00464B98">
      <w:pPr>
        <w:pStyle w:val="NoSpacing"/>
        <w:rPr>
          <w:rFonts w:ascii="Tahoma" w:hAnsi="Tahoma" w:cs="Tahoma"/>
          <w:sz w:val="20"/>
          <w:szCs w:val="20"/>
        </w:rPr>
      </w:pPr>
    </w:p>
    <w:p w14:paraId="6037781D" w14:textId="19DADCF2" w:rsidR="001328FD" w:rsidRDefault="00B01B80" w:rsidP="001328FD">
      <w:pPr>
        <w:pStyle w:val="NoSpacing"/>
        <w:rPr>
          <w:rFonts w:ascii="Tahoma" w:hAnsi="Tahoma" w:cs="Tahoma"/>
          <w:b/>
          <w:bCs/>
          <w:sz w:val="20"/>
          <w:szCs w:val="20"/>
        </w:rPr>
      </w:pPr>
      <w:r>
        <w:rPr>
          <w:rFonts w:ascii="Tahoma" w:hAnsi="Tahoma" w:cs="Tahoma"/>
          <w:sz w:val="20"/>
          <w:szCs w:val="20"/>
        </w:rPr>
        <w:t>8</w:t>
      </w:r>
      <w:r w:rsidR="00464B98">
        <w:rPr>
          <w:rFonts w:ascii="Tahoma" w:hAnsi="Tahoma" w:cs="Tahoma"/>
          <w:sz w:val="20"/>
          <w:szCs w:val="20"/>
        </w:rPr>
        <w:t xml:space="preserve">. </w:t>
      </w:r>
      <w:r w:rsidR="001328FD">
        <w:rPr>
          <w:rFonts w:ascii="Tahoma" w:hAnsi="Tahoma" w:cs="Tahoma"/>
          <w:b/>
          <w:bCs/>
          <w:sz w:val="20"/>
          <w:szCs w:val="20"/>
        </w:rPr>
        <w:t xml:space="preserve">  When asked about the weak</w:t>
      </w:r>
      <w:r w:rsidR="001328FD" w:rsidRPr="00591B59">
        <w:rPr>
          <w:rFonts w:ascii="Tahoma" w:hAnsi="Tahoma" w:cs="Tahoma"/>
          <w:b/>
          <w:bCs/>
          <w:sz w:val="20"/>
          <w:szCs w:val="20"/>
        </w:rPr>
        <w:t xml:space="preserve"> aspects of this deliverable</w:t>
      </w:r>
      <w:r w:rsidR="001328FD">
        <w:rPr>
          <w:rFonts w:ascii="Tahoma" w:hAnsi="Tahoma" w:cs="Tahoma"/>
          <w:b/>
          <w:bCs/>
          <w:sz w:val="20"/>
          <w:szCs w:val="20"/>
        </w:rPr>
        <w:t>, the Project Quality Team said</w:t>
      </w:r>
      <w:r w:rsidR="001328FD" w:rsidRPr="00591B59">
        <w:rPr>
          <w:rFonts w:ascii="Tahoma" w:hAnsi="Tahoma" w:cs="Tahoma"/>
          <w:b/>
          <w:bCs/>
          <w:sz w:val="20"/>
          <w:szCs w:val="20"/>
        </w:rPr>
        <w:t>:</w:t>
      </w:r>
      <w:r w:rsidR="001328FD">
        <w:rPr>
          <w:rFonts w:ascii="Tahoma" w:hAnsi="Tahoma" w:cs="Tahoma"/>
          <w:b/>
          <w:bCs/>
          <w:sz w:val="20"/>
          <w:szCs w:val="20"/>
        </w:rPr>
        <w:t xml:space="preserve"> </w:t>
      </w:r>
    </w:p>
    <w:p w14:paraId="4B07D29E" w14:textId="77777777" w:rsidR="001328FD" w:rsidRDefault="001328FD" w:rsidP="001328FD">
      <w:pPr>
        <w:pStyle w:val="NoSpacing"/>
        <w:rPr>
          <w:rFonts w:ascii="Tahoma" w:hAnsi="Tahoma" w:cs="Tahoma"/>
          <w:sz w:val="20"/>
          <w:szCs w:val="20"/>
        </w:rPr>
      </w:pPr>
    </w:p>
    <w:p w14:paraId="6CDFECA1" w14:textId="34914777" w:rsidR="00687808" w:rsidRDefault="00182708" w:rsidP="001328FD">
      <w:pPr>
        <w:pStyle w:val="NoSpacing"/>
        <w:numPr>
          <w:ilvl w:val="0"/>
          <w:numId w:val="12"/>
        </w:numPr>
        <w:rPr>
          <w:rFonts w:ascii="Tahoma" w:hAnsi="Tahoma" w:cs="Tahoma"/>
          <w:sz w:val="20"/>
          <w:szCs w:val="20"/>
        </w:rPr>
      </w:pPr>
      <w:r w:rsidRPr="00182708">
        <w:rPr>
          <w:rFonts w:ascii="Tahoma" w:hAnsi="Tahoma" w:cs="Tahoma"/>
          <w:sz w:val="20"/>
          <w:szCs w:val="20"/>
        </w:rPr>
        <w:t>ToT is needed to ensure effective delivery of platform.</w:t>
      </w:r>
    </w:p>
    <w:p w14:paraId="05CECA0B" w14:textId="53A54C4A" w:rsidR="00182708" w:rsidRDefault="00182708" w:rsidP="001328FD">
      <w:pPr>
        <w:pStyle w:val="NoSpacing"/>
        <w:numPr>
          <w:ilvl w:val="0"/>
          <w:numId w:val="12"/>
        </w:numPr>
        <w:rPr>
          <w:rFonts w:ascii="Tahoma" w:hAnsi="Tahoma" w:cs="Tahoma"/>
          <w:sz w:val="20"/>
          <w:szCs w:val="20"/>
        </w:rPr>
      </w:pPr>
      <w:r w:rsidRPr="00182708">
        <w:rPr>
          <w:rFonts w:ascii="Tahoma" w:hAnsi="Tahoma" w:cs="Tahoma"/>
          <w:sz w:val="20"/>
          <w:szCs w:val="20"/>
        </w:rPr>
        <w:t>The explanation was rushed, perhaps slow it down considering the target mar</w:t>
      </w:r>
      <w:r w:rsidR="00C7755E">
        <w:rPr>
          <w:rFonts w:ascii="Tahoma" w:hAnsi="Tahoma" w:cs="Tahoma"/>
          <w:sz w:val="20"/>
          <w:szCs w:val="20"/>
        </w:rPr>
        <w:t>k</w:t>
      </w:r>
      <w:r w:rsidRPr="00182708">
        <w:rPr>
          <w:rFonts w:ascii="Tahoma" w:hAnsi="Tahoma" w:cs="Tahoma"/>
          <w:sz w:val="20"/>
          <w:szCs w:val="20"/>
        </w:rPr>
        <w:t>et (unemployed youth).</w:t>
      </w:r>
    </w:p>
    <w:p w14:paraId="6A9BF4FD" w14:textId="0156ED4B" w:rsidR="0066030F" w:rsidRDefault="00182708" w:rsidP="001328FD">
      <w:pPr>
        <w:pStyle w:val="NoSpacing"/>
        <w:numPr>
          <w:ilvl w:val="0"/>
          <w:numId w:val="12"/>
        </w:numPr>
        <w:rPr>
          <w:rFonts w:ascii="Tahoma" w:hAnsi="Tahoma" w:cs="Tahoma"/>
          <w:sz w:val="20"/>
          <w:szCs w:val="20"/>
        </w:rPr>
      </w:pPr>
      <w:r w:rsidRPr="00182708">
        <w:rPr>
          <w:rFonts w:ascii="Tahoma" w:hAnsi="Tahoma" w:cs="Tahoma"/>
          <w:sz w:val="20"/>
          <w:szCs w:val="20"/>
        </w:rPr>
        <w:t>Design</w:t>
      </w:r>
      <w:r>
        <w:rPr>
          <w:rFonts w:ascii="Tahoma" w:hAnsi="Tahoma" w:cs="Tahoma"/>
          <w:sz w:val="20"/>
          <w:szCs w:val="20"/>
        </w:rPr>
        <w:t xml:space="preserve"> flaw</w:t>
      </w:r>
      <w:r w:rsidRPr="00182708">
        <w:rPr>
          <w:rFonts w:ascii="Tahoma" w:hAnsi="Tahoma" w:cs="Tahoma"/>
          <w:sz w:val="20"/>
          <w:szCs w:val="20"/>
        </w:rPr>
        <w:t xml:space="preserve"> of how the virtual exchange, or intercultural collaboration will take place</w:t>
      </w:r>
    </w:p>
    <w:p w14:paraId="0E1B4B3A" w14:textId="77777777" w:rsidR="001328FD" w:rsidRDefault="001328FD" w:rsidP="001328FD">
      <w:pPr>
        <w:pStyle w:val="NoSpacing"/>
        <w:numPr>
          <w:ilvl w:val="0"/>
          <w:numId w:val="12"/>
        </w:numPr>
        <w:rPr>
          <w:rFonts w:ascii="Tahoma" w:hAnsi="Tahoma" w:cs="Tahoma"/>
          <w:sz w:val="20"/>
          <w:szCs w:val="20"/>
        </w:rPr>
      </w:pPr>
    </w:p>
    <w:p w14:paraId="76043704" w14:textId="77777777" w:rsidR="00FD05F8" w:rsidRPr="00FD05F8" w:rsidRDefault="00FD05F8" w:rsidP="00FD05F8">
      <w:pPr>
        <w:pStyle w:val="NoSpacing"/>
        <w:rPr>
          <w:rFonts w:ascii="Tahoma" w:hAnsi="Tahoma" w:cs="Tahoma"/>
          <w:sz w:val="20"/>
          <w:szCs w:val="20"/>
        </w:rPr>
      </w:pPr>
    </w:p>
    <w:p w14:paraId="46340EF8" w14:textId="3780B376" w:rsidR="00C7755E" w:rsidRDefault="00464B98" w:rsidP="00C7755E">
      <w:pPr>
        <w:pStyle w:val="NoSpacing"/>
        <w:numPr>
          <w:ilvl w:val="0"/>
          <w:numId w:val="1"/>
        </w:numPr>
        <w:rPr>
          <w:rFonts w:ascii="Tahoma" w:hAnsi="Tahoma" w:cs="Tahoma"/>
          <w:b/>
          <w:bCs/>
        </w:rPr>
      </w:pPr>
      <w:bookmarkStart w:id="4" w:name="_Toc156379490"/>
      <w:bookmarkStart w:id="5" w:name="_Toc196322694"/>
      <w:r w:rsidRPr="000D3739">
        <w:rPr>
          <w:rFonts w:ascii="Tahoma" w:hAnsi="Tahoma" w:cs="Tahoma"/>
          <w:b/>
          <w:bCs/>
        </w:rPr>
        <w:t>CONCLUSIONS &amp; RECOMMENDATIONS</w:t>
      </w:r>
      <w:bookmarkEnd w:id="4"/>
      <w:bookmarkEnd w:id="5"/>
    </w:p>
    <w:p w14:paraId="40EB7F1D" w14:textId="77777777" w:rsidR="00C7755E" w:rsidRDefault="00C7755E" w:rsidP="00C7755E">
      <w:pPr>
        <w:pStyle w:val="NoSpacing"/>
        <w:ind w:left="1140"/>
        <w:rPr>
          <w:rFonts w:ascii="Tahoma" w:hAnsi="Tahoma" w:cs="Tahoma"/>
          <w:b/>
          <w:bCs/>
          <w:color w:val="EE0000"/>
          <w:sz w:val="26"/>
          <w:szCs w:val="26"/>
        </w:rPr>
      </w:pPr>
    </w:p>
    <w:p w14:paraId="00B58696" w14:textId="4D1783A1" w:rsidR="002F0E36" w:rsidRDefault="00C7755E" w:rsidP="00C7755E">
      <w:pPr>
        <w:pStyle w:val="NoSpacing"/>
        <w:ind w:left="1140"/>
        <w:rPr>
          <w:rFonts w:ascii="Tahoma" w:hAnsi="Tahoma" w:cs="Tahoma"/>
          <w:sz w:val="20"/>
          <w:szCs w:val="20"/>
        </w:rPr>
      </w:pPr>
      <w:r w:rsidRPr="00C7755E">
        <w:rPr>
          <w:rFonts w:ascii="Tahoma" w:hAnsi="Tahoma" w:cs="Tahoma"/>
          <w:b/>
          <w:bCs/>
          <w:color w:val="EE0000"/>
          <w:sz w:val="26"/>
          <w:szCs w:val="26"/>
        </w:rPr>
        <w:lastRenderedPageBreak/>
        <w:t xml:space="preserve">ADD </w:t>
      </w:r>
      <w:r>
        <w:rPr>
          <w:rFonts w:ascii="Tahoma" w:hAnsi="Tahoma" w:cs="Tahoma"/>
          <w:b/>
          <w:bCs/>
        </w:rPr>
        <w:t xml:space="preserve">mode 2 </w:t>
      </w:r>
      <w:r w:rsidRPr="00B25ECC">
        <w:rPr>
          <w:rFonts w:ascii="Tahoma" w:hAnsi="Tahoma" w:cs="Tahoma"/>
          <w:sz w:val="20"/>
          <w:szCs w:val="20"/>
        </w:rPr>
        <w:t>for office collaborative work of youth organizations</w:t>
      </w:r>
      <w:r>
        <w:rPr>
          <w:rFonts w:ascii="Tahoma" w:hAnsi="Tahoma" w:cs="Tahoma"/>
          <w:sz w:val="20"/>
          <w:szCs w:val="20"/>
        </w:rPr>
        <w:t xml:space="preserve"> &amp; guidance on how it functions.</w:t>
      </w:r>
    </w:p>
    <w:p w14:paraId="327AB5A2" w14:textId="77777777" w:rsidR="00C7755E" w:rsidRDefault="00C7755E" w:rsidP="00C7755E">
      <w:pPr>
        <w:pStyle w:val="NoSpacing"/>
        <w:ind w:left="1140"/>
        <w:rPr>
          <w:rFonts w:ascii="Tahoma" w:hAnsi="Tahoma" w:cs="Tahoma"/>
          <w:sz w:val="20"/>
          <w:szCs w:val="20"/>
        </w:rPr>
      </w:pPr>
    </w:p>
    <w:p w14:paraId="69B13DFC" w14:textId="19A78BF4" w:rsidR="00C7755E" w:rsidRDefault="00C7755E" w:rsidP="00C7755E">
      <w:pPr>
        <w:pStyle w:val="NoSpacing"/>
        <w:rPr>
          <w:rFonts w:ascii="Tahoma" w:hAnsi="Tahoma" w:cs="Tahoma"/>
          <w:sz w:val="20"/>
          <w:szCs w:val="20"/>
        </w:rPr>
      </w:pPr>
      <w:r>
        <w:rPr>
          <w:rFonts w:ascii="Tahoma" w:hAnsi="Tahoma" w:cs="Tahoma"/>
          <w:b/>
          <w:bCs/>
          <w:color w:val="EE0000"/>
          <w:sz w:val="26"/>
          <w:szCs w:val="26"/>
        </w:rPr>
        <w:t xml:space="preserve">               EXPLAIN </w:t>
      </w:r>
      <w:r w:rsidRPr="00C7755E">
        <w:rPr>
          <w:rFonts w:ascii="Tahoma" w:hAnsi="Tahoma" w:cs="Tahoma"/>
        </w:rPr>
        <w:t>how</w:t>
      </w:r>
      <w:r>
        <w:rPr>
          <w:rFonts w:ascii="Tahoma" w:hAnsi="Tahoma" w:cs="Tahoma"/>
          <w:b/>
          <w:bCs/>
          <w:color w:val="EE0000"/>
          <w:sz w:val="26"/>
          <w:szCs w:val="26"/>
        </w:rPr>
        <w:t xml:space="preserve"> </w:t>
      </w:r>
      <w:r w:rsidRPr="00182708">
        <w:rPr>
          <w:rFonts w:ascii="Tahoma" w:hAnsi="Tahoma" w:cs="Tahoma"/>
          <w:sz w:val="20"/>
          <w:szCs w:val="20"/>
        </w:rPr>
        <w:t>intercultural collaboration will take place</w:t>
      </w:r>
      <w:r>
        <w:rPr>
          <w:rFonts w:ascii="Tahoma" w:hAnsi="Tahoma" w:cs="Tahoma"/>
          <w:sz w:val="20"/>
          <w:szCs w:val="20"/>
        </w:rPr>
        <w:t xml:space="preserve"> on the platform.</w:t>
      </w:r>
    </w:p>
    <w:p w14:paraId="4FA3EC26" w14:textId="77777777" w:rsidR="00C7755E" w:rsidRDefault="00C7755E" w:rsidP="00C7755E">
      <w:pPr>
        <w:pStyle w:val="NoSpacing"/>
        <w:ind w:left="720"/>
        <w:rPr>
          <w:rFonts w:ascii="Tahoma" w:hAnsi="Tahoma" w:cs="Tahoma"/>
          <w:sz w:val="20"/>
          <w:szCs w:val="20"/>
        </w:rPr>
      </w:pPr>
    </w:p>
    <w:p w14:paraId="5F8D0E0A" w14:textId="5EA75474" w:rsidR="00C7755E" w:rsidRPr="00C7755E" w:rsidRDefault="00C7755E" w:rsidP="00C7755E">
      <w:pPr>
        <w:pStyle w:val="NoSpacing"/>
        <w:ind w:left="1140"/>
        <w:rPr>
          <w:rFonts w:ascii="Tahoma" w:hAnsi="Tahoma" w:cs="Tahoma"/>
          <w:b/>
          <w:bCs/>
        </w:rPr>
      </w:pPr>
    </w:p>
    <w:sectPr w:rsidR="00C7755E" w:rsidRPr="00C775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BEA"/>
    <w:multiLevelType w:val="hybridMultilevel"/>
    <w:tmpl w:val="57780854"/>
    <w:lvl w:ilvl="0" w:tplc="3DA44AFE">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610AB"/>
    <w:multiLevelType w:val="hybridMultilevel"/>
    <w:tmpl w:val="EF46D640"/>
    <w:lvl w:ilvl="0" w:tplc="7110D640">
      <w:start w:val="7"/>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C4052"/>
    <w:multiLevelType w:val="hybridMultilevel"/>
    <w:tmpl w:val="61380D16"/>
    <w:lvl w:ilvl="0" w:tplc="D5B070EA">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D64EF"/>
    <w:multiLevelType w:val="multilevel"/>
    <w:tmpl w:val="C896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25C97"/>
    <w:multiLevelType w:val="hybridMultilevel"/>
    <w:tmpl w:val="1CA4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07FA1"/>
    <w:multiLevelType w:val="hybridMultilevel"/>
    <w:tmpl w:val="B6485E2A"/>
    <w:lvl w:ilvl="0" w:tplc="CA3CF662">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333A2"/>
    <w:multiLevelType w:val="hybridMultilevel"/>
    <w:tmpl w:val="7250D20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1E97213"/>
    <w:multiLevelType w:val="hybridMultilevel"/>
    <w:tmpl w:val="3166764E"/>
    <w:lvl w:ilvl="0" w:tplc="BA6C4326">
      <w:start w:val="1"/>
      <w:numFmt w:val="bullet"/>
      <w:lvlText w:val="-"/>
      <w:lvlJc w:val="left"/>
      <w:pPr>
        <w:ind w:left="789" w:hanging="360"/>
      </w:pPr>
      <w:rPr>
        <w:rFonts w:ascii="Calibri" w:eastAsiaTheme="minorEastAsia" w:hAnsi="Calibri" w:cs="Calibri"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8" w15:restartNumberingAfterBreak="0">
    <w:nsid w:val="325B13D0"/>
    <w:multiLevelType w:val="hybridMultilevel"/>
    <w:tmpl w:val="1A58E1CA"/>
    <w:lvl w:ilvl="0" w:tplc="335485D8">
      <w:start w:val="3"/>
      <w:numFmt w:val="bullet"/>
      <w:lvlText w:val="-"/>
      <w:lvlJc w:val="left"/>
      <w:pPr>
        <w:ind w:left="940" w:hanging="360"/>
      </w:pPr>
      <w:rPr>
        <w:rFonts w:ascii="Tahoma" w:eastAsiaTheme="minorHAnsi" w:hAnsi="Tahoma" w:cs="Tahoma"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3AE06820"/>
    <w:multiLevelType w:val="hybridMultilevel"/>
    <w:tmpl w:val="AA4EE27C"/>
    <w:lvl w:ilvl="0" w:tplc="BA6C432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B3298"/>
    <w:multiLevelType w:val="hybridMultilevel"/>
    <w:tmpl w:val="4768D0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5640C9"/>
    <w:multiLevelType w:val="hybridMultilevel"/>
    <w:tmpl w:val="1E2A7854"/>
    <w:lvl w:ilvl="0" w:tplc="B64274A4">
      <w:start w:val="1"/>
      <w:numFmt w:val="upperLetter"/>
      <w:lvlText w:val="%1"/>
      <w:lvlJc w:val="left"/>
      <w:pPr>
        <w:ind w:left="1140" w:hanging="720"/>
      </w:pPr>
      <w:rPr>
        <w:rFonts w:ascii="Tahoma" w:eastAsia="Microsoft JhengHei UI" w:hAnsi="Tahoma" w:cs="Tahoma" w:hint="default"/>
        <w:b/>
        <w:bCs/>
        <w:w w:val="100"/>
        <w:sz w:val="22"/>
        <w:szCs w:val="22"/>
        <w:lang w:val="en-US" w:eastAsia="en-US" w:bidi="ar-SA"/>
      </w:rPr>
    </w:lvl>
    <w:lvl w:ilvl="1" w:tplc="56963186">
      <w:numFmt w:val="bullet"/>
      <w:lvlText w:val="•"/>
      <w:lvlJc w:val="left"/>
      <w:pPr>
        <w:ind w:left="2082" w:hanging="720"/>
      </w:pPr>
      <w:rPr>
        <w:rFonts w:hint="default"/>
        <w:lang w:val="en-US" w:eastAsia="en-US" w:bidi="ar-SA"/>
      </w:rPr>
    </w:lvl>
    <w:lvl w:ilvl="2" w:tplc="6FB4D1BE">
      <w:numFmt w:val="bullet"/>
      <w:lvlText w:val="•"/>
      <w:lvlJc w:val="left"/>
      <w:pPr>
        <w:ind w:left="3024" w:hanging="720"/>
      </w:pPr>
      <w:rPr>
        <w:rFonts w:hint="default"/>
        <w:lang w:val="en-US" w:eastAsia="en-US" w:bidi="ar-SA"/>
      </w:rPr>
    </w:lvl>
    <w:lvl w:ilvl="3" w:tplc="F0CC41FA">
      <w:numFmt w:val="bullet"/>
      <w:lvlText w:val="•"/>
      <w:lvlJc w:val="left"/>
      <w:pPr>
        <w:ind w:left="3966" w:hanging="720"/>
      </w:pPr>
      <w:rPr>
        <w:rFonts w:hint="default"/>
        <w:lang w:val="en-US" w:eastAsia="en-US" w:bidi="ar-SA"/>
      </w:rPr>
    </w:lvl>
    <w:lvl w:ilvl="4" w:tplc="95F45F08">
      <w:numFmt w:val="bullet"/>
      <w:lvlText w:val="•"/>
      <w:lvlJc w:val="left"/>
      <w:pPr>
        <w:ind w:left="4908" w:hanging="720"/>
      </w:pPr>
      <w:rPr>
        <w:rFonts w:hint="default"/>
        <w:lang w:val="en-US" w:eastAsia="en-US" w:bidi="ar-SA"/>
      </w:rPr>
    </w:lvl>
    <w:lvl w:ilvl="5" w:tplc="15A856DC">
      <w:numFmt w:val="bullet"/>
      <w:lvlText w:val="•"/>
      <w:lvlJc w:val="left"/>
      <w:pPr>
        <w:ind w:left="5850" w:hanging="720"/>
      </w:pPr>
      <w:rPr>
        <w:rFonts w:hint="default"/>
        <w:lang w:val="en-US" w:eastAsia="en-US" w:bidi="ar-SA"/>
      </w:rPr>
    </w:lvl>
    <w:lvl w:ilvl="6" w:tplc="C9AC6698">
      <w:numFmt w:val="bullet"/>
      <w:lvlText w:val="•"/>
      <w:lvlJc w:val="left"/>
      <w:pPr>
        <w:ind w:left="6792" w:hanging="720"/>
      </w:pPr>
      <w:rPr>
        <w:rFonts w:hint="default"/>
        <w:lang w:val="en-US" w:eastAsia="en-US" w:bidi="ar-SA"/>
      </w:rPr>
    </w:lvl>
    <w:lvl w:ilvl="7" w:tplc="71B6D914">
      <w:numFmt w:val="bullet"/>
      <w:lvlText w:val="•"/>
      <w:lvlJc w:val="left"/>
      <w:pPr>
        <w:ind w:left="7734" w:hanging="720"/>
      </w:pPr>
      <w:rPr>
        <w:rFonts w:hint="default"/>
        <w:lang w:val="en-US" w:eastAsia="en-US" w:bidi="ar-SA"/>
      </w:rPr>
    </w:lvl>
    <w:lvl w:ilvl="8" w:tplc="64408848">
      <w:numFmt w:val="bullet"/>
      <w:lvlText w:val="•"/>
      <w:lvlJc w:val="left"/>
      <w:pPr>
        <w:ind w:left="8676" w:hanging="720"/>
      </w:pPr>
      <w:rPr>
        <w:rFonts w:hint="default"/>
        <w:lang w:val="en-US" w:eastAsia="en-US" w:bidi="ar-SA"/>
      </w:rPr>
    </w:lvl>
  </w:abstractNum>
  <w:abstractNum w:abstractNumId="12" w15:restartNumberingAfterBreak="0">
    <w:nsid w:val="44367F42"/>
    <w:multiLevelType w:val="hybridMultilevel"/>
    <w:tmpl w:val="F85C81A6"/>
    <w:lvl w:ilvl="0" w:tplc="57444D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B6471"/>
    <w:multiLevelType w:val="hybridMultilevel"/>
    <w:tmpl w:val="3BFA36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D97665B"/>
    <w:multiLevelType w:val="hybridMultilevel"/>
    <w:tmpl w:val="3AD8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006629">
    <w:abstractNumId w:val="11"/>
  </w:num>
  <w:num w:numId="2" w16cid:durableId="2143693273">
    <w:abstractNumId w:val="8"/>
  </w:num>
  <w:num w:numId="3" w16cid:durableId="942224784">
    <w:abstractNumId w:val="0"/>
  </w:num>
  <w:num w:numId="4" w16cid:durableId="329060687">
    <w:abstractNumId w:val="10"/>
  </w:num>
  <w:num w:numId="5" w16cid:durableId="1716388525">
    <w:abstractNumId w:val="5"/>
  </w:num>
  <w:num w:numId="6" w16cid:durableId="183716127">
    <w:abstractNumId w:val="2"/>
  </w:num>
  <w:num w:numId="7" w16cid:durableId="157961368">
    <w:abstractNumId w:val="12"/>
  </w:num>
  <w:num w:numId="8" w16cid:durableId="2023821379">
    <w:abstractNumId w:val="14"/>
  </w:num>
  <w:num w:numId="9" w16cid:durableId="1717316535">
    <w:abstractNumId w:val="9"/>
  </w:num>
  <w:num w:numId="10" w16cid:durableId="752973055">
    <w:abstractNumId w:val="7"/>
  </w:num>
  <w:num w:numId="11" w16cid:durableId="1928221951">
    <w:abstractNumId w:val="4"/>
  </w:num>
  <w:num w:numId="12" w16cid:durableId="1122112127">
    <w:abstractNumId w:val="1"/>
  </w:num>
  <w:num w:numId="13" w16cid:durableId="1689673820">
    <w:abstractNumId w:val="6"/>
  </w:num>
  <w:num w:numId="14" w16cid:durableId="1833257430">
    <w:abstractNumId w:val="3"/>
  </w:num>
  <w:num w:numId="15" w16cid:durableId="2142571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84"/>
    <w:rsid w:val="000202FF"/>
    <w:rsid w:val="00036AE8"/>
    <w:rsid w:val="00043794"/>
    <w:rsid w:val="00050469"/>
    <w:rsid w:val="000F66C5"/>
    <w:rsid w:val="001069B6"/>
    <w:rsid w:val="001328FD"/>
    <w:rsid w:val="00182708"/>
    <w:rsid w:val="001C3B19"/>
    <w:rsid w:val="001E4122"/>
    <w:rsid w:val="00231A2D"/>
    <w:rsid w:val="00272EE1"/>
    <w:rsid w:val="002A3417"/>
    <w:rsid w:val="002B73CA"/>
    <w:rsid w:val="002D34AC"/>
    <w:rsid w:val="002F0E36"/>
    <w:rsid w:val="00317992"/>
    <w:rsid w:val="00334420"/>
    <w:rsid w:val="003560B1"/>
    <w:rsid w:val="0037640B"/>
    <w:rsid w:val="00451F2D"/>
    <w:rsid w:val="00464B98"/>
    <w:rsid w:val="00490933"/>
    <w:rsid w:val="004914B8"/>
    <w:rsid w:val="005031AC"/>
    <w:rsid w:val="00591B59"/>
    <w:rsid w:val="005D022D"/>
    <w:rsid w:val="00636C05"/>
    <w:rsid w:val="0066030F"/>
    <w:rsid w:val="00687808"/>
    <w:rsid w:val="006A60F2"/>
    <w:rsid w:val="006A743D"/>
    <w:rsid w:val="006C5477"/>
    <w:rsid w:val="00714374"/>
    <w:rsid w:val="00787F5D"/>
    <w:rsid w:val="0079473E"/>
    <w:rsid w:val="00805448"/>
    <w:rsid w:val="00860E78"/>
    <w:rsid w:val="00872ABE"/>
    <w:rsid w:val="008B0809"/>
    <w:rsid w:val="008C5F73"/>
    <w:rsid w:val="00950868"/>
    <w:rsid w:val="00997475"/>
    <w:rsid w:val="00B01B80"/>
    <w:rsid w:val="00B14C6F"/>
    <w:rsid w:val="00B25ECC"/>
    <w:rsid w:val="00B931CD"/>
    <w:rsid w:val="00C354B4"/>
    <w:rsid w:val="00C7755E"/>
    <w:rsid w:val="00C8464D"/>
    <w:rsid w:val="00C97451"/>
    <w:rsid w:val="00CC0D1E"/>
    <w:rsid w:val="00CE758A"/>
    <w:rsid w:val="00D63917"/>
    <w:rsid w:val="00D75BEE"/>
    <w:rsid w:val="00DB2875"/>
    <w:rsid w:val="00E131B3"/>
    <w:rsid w:val="00E23B83"/>
    <w:rsid w:val="00F7162D"/>
    <w:rsid w:val="00F92E84"/>
    <w:rsid w:val="00F9557D"/>
    <w:rsid w:val="00FB7C76"/>
    <w:rsid w:val="00FD05F8"/>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B270"/>
  <w15:chartTrackingRefBased/>
  <w15:docId w15:val="{FD3C0B21-A8BD-1F47-863B-C4E62715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2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E84"/>
    <w:rPr>
      <w:rFonts w:eastAsiaTheme="majorEastAsia" w:cstheme="majorBidi"/>
      <w:color w:val="272727" w:themeColor="text1" w:themeTint="D8"/>
    </w:rPr>
  </w:style>
  <w:style w:type="paragraph" w:styleId="Title">
    <w:name w:val="Title"/>
    <w:basedOn w:val="Normal"/>
    <w:next w:val="Normal"/>
    <w:link w:val="TitleChar"/>
    <w:qFormat/>
    <w:rsid w:val="00F92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2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E84"/>
    <w:pPr>
      <w:spacing w:before="160"/>
      <w:jc w:val="center"/>
    </w:pPr>
    <w:rPr>
      <w:i/>
      <w:iCs/>
      <w:color w:val="404040" w:themeColor="text1" w:themeTint="BF"/>
    </w:rPr>
  </w:style>
  <w:style w:type="character" w:customStyle="1" w:styleId="QuoteChar">
    <w:name w:val="Quote Char"/>
    <w:basedOn w:val="DefaultParagraphFont"/>
    <w:link w:val="Quote"/>
    <w:uiPriority w:val="29"/>
    <w:rsid w:val="00F92E84"/>
    <w:rPr>
      <w:i/>
      <w:iCs/>
      <w:color w:val="404040" w:themeColor="text1" w:themeTint="BF"/>
    </w:rPr>
  </w:style>
  <w:style w:type="paragraph" w:styleId="ListParagraph">
    <w:name w:val="List Paragraph"/>
    <w:basedOn w:val="Normal"/>
    <w:uiPriority w:val="34"/>
    <w:qFormat/>
    <w:rsid w:val="00F92E84"/>
    <w:pPr>
      <w:ind w:left="720"/>
      <w:contextualSpacing/>
    </w:pPr>
  </w:style>
  <w:style w:type="character" w:styleId="IntenseEmphasis">
    <w:name w:val="Intense Emphasis"/>
    <w:basedOn w:val="DefaultParagraphFont"/>
    <w:uiPriority w:val="21"/>
    <w:qFormat/>
    <w:rsid w:val="00F92E84"/>
    <w:rPr>
      <w:i/>
      <w:iCs/>
      <w:color w:val="0F4761" w:themeColor="accent1" w:themeShade="BF"/>
    </w:rPr>
  </w:style>
  <w:style w:type="paragraph" w:styleId="IntenseQuote">
    <w:name w:val="Intense Quote"/>
    <w:basedOn w:val="Normal"/>
    <w:next w:val="Normal"/>
    <w:link w:val="IntenseQuoteChar"/>
    <w:uiPriority w:val="30"/>
    <w:qFormat/>
    <w:rsid w:val="00F92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E84"/>
    <w:rPr>
      <w:i/>
      <w:iCs/>
      <w:color w:val="0F4761" w:themeColor="accent1" w:themeShade="BF"/>
    </w:rPr>
  </w:style>
  <w:style w:type="character" w:styleId="IntenseReference">
    <w:name w:val="Intense Reference"/>
    <w:basedOn w:val="DefaultParagraphFont"/>
    <w:uiPriority w:val="32"/>
    <w:qFormat/>
    <w:rsid w:val="00F92E84"/>
    <w:rPr>
      <w:b/>
      <w:bCs/>
      <w:smallCaps/>
      <w:color w:val="0F4761" w:themeColor="accent1" w:themeShade="BF"/>
      <w:spacing w:val="5"/>
    </w:rPr>
  </w:style>
  <w:style w:type="paragraph" w:styleId="Header">
    <w:name w:val="header"/>
    <w:basedOn w:val="Normal"/>
    <w:link w:val="HeaderChar"/>
    <w:uiPriority w:val="99"/>
    <w:unhideWhenUsed/>
    <w:rsid w:val="00F92E84"/>
    <w:pPr>
      <w:tabs>
        <w:tab w:val="center" w:pos="4680"/>
        <w:tab w:val="right" w:pos="9360"/>
      </w:tabs>
      <w:spacing w:after="0" w:line="240" w:lineRule="auto"/>
    </w:pPr>
    <w:rPr>
      <w:kern w:val="0"/>
      <w:sz w:val="22"/>
      <w:szCs w:val="22"/>
      <w:lang w:val="en-US"/>
      <w14:ligatures w14:val="none"/>
    </w:rPr>
  </w:style>
  <w:style w:type="character" w:customStyle="1" w:styleId="HeaderChar">
    <w:name w:val="Header Char"/>
    <w:basedOn w:val="DefaultParagraphFont"/>
    <w:link w:val="Header"/>
    <w:uiPriority w:val="99"/>
    <w:rsid w:val="00F92E84"/>
    <w:rPr>
      <w:kern w:val="0"/>
      <w:sz w:val="22"/>
      <w:szCs w:val="22"/>
      <w:lang w:val="en-US"/>
      <w14:ligatures w14:val="none"/>
    </w:rPr>
  </w:style>
  <w:style w:type="paragraph" w:styleId="NoSpacing">
    <w:name w:val="No Spacing"/>
    <w:link w:val="NoSpacingChar"/>
    <w:uiPriority w:val="1"/>
    <w:qFormat/>
    <w:rsid w:val="00464B98"/>
    <w:pPr>
      <w:spacing w:after="0" w:line="240" w:lineRule="auto"/>
    </w:pPr>
    <w:rPr>
      <w:kern w:val="0"/>
      <w:sz w:val="22"/>
      <w:szCs w:val="22"/>
      <w:lang w:val="en-US"/>
      <w14:ligatures w14:val="none"/>
    </w:rPr>
  </w:style>
  <w:style w:type="character" w:customStyle="1" w:styleId="NoSpacingChar">
    <w:name w:val="No Spacing Char"/>
    <w:basedOn w:val="DefaultParagraphFont"/>
    <w:link w:val="NoSpacing"/>
    <w:uiPriority w:val="1"/>
    <w:rsid w:val="00464B98"/>
    <w:rPr>
      <w:kern w:val="0"/>
      <w:sz w:val="22"/>
      <w:szCs w:val="22"/>
      <w:lang w:val="en-US"/>
      <w14:ligatures w14:val="none"/>
    </w:rPr>
  </w:style>
  <w:style w:type="table" w:styleId="TableGrid">
    <w:name w:val="Table Grid"/>
    <w:basedOn w:val="TableNormal"/>
    <w:uiPriority w:val="59"/>
    <w:rsid w:val="00464B9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0B1"/>
    <w:rPr>
      <w:color w:val="467886" w:themeColor="hyperlink"/>
      <w:u w:val="single"/>
    </w:rPr>
  </w:style>
  <w:style w:type="character" w:styleId="UnresolvedMention">
    <w:name w:val="Unresolved Mention"/>
    <w:basedOn w:val="DefaultParagraphFont"/>
    <w:uiPriority w:val="99"/>
    <w:semiHidden/>
    <w:unhideWhenUsed/>
    <w:rsid w:val="003560B1"/>
    <w:rPr>
      <w:color w:val="605E5C"/>
      <w:shd w:val="clear" w:color="auto" w:fill="E1DFDD"/>
    </w:rPr>
  </w:style>
  <w:style w:type="paragraph" w:customStyle="1" w:styleId="p1">
    <w:name w:val="p1"/>
    <w:basedOn w:val="Normal"/>
    <w:rsid w:val="00636C05"/>
    <w:pPr>
      <w:spacing w:after="0" w:line="240" w:lineRule="auto"/>
    </w:pPr>
    <w:rPr>
      <w:rFonts w:ascii="Times New Roman" w:eastAsia="Times New Roman" w:hAnsi="Times New Roman" w:cs="Times New Roman"/>
      <w:color w:val="921A2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sims.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rhkRziTm8X9QumBi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1043</Words>
  <Characters>6039</Characters>
  <Application>Microsoft Office Word</Application>
  <DocSecurity>0</DocSecurity>
  <Lines>140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ADOW  IBRAHIM</dc:creator>
  <cp:keywords/>
  <dc:description/>
  <cp:lastModifiedBy>YAHYA ADOW  IBRAHIM</cp:lastModifiedBy>
  <cp:revision>44</cp:revision>
  <dcterms:created xsi:type="dcterms:W3CDTF">2025-12-17T11:29:00Z</dcterms:created>
  <dcterms:modified xsi:type="dcterms:W3CDTF">2026-03-17T12:01:00Z</dcterms:modified>
</cp:coreProperties>
</file>